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9E94B" w14:textId="756BC0AD" w:rsidR="00274D15" w:rsidRDefault="00F92E8C" w:rsidP="00AF6F7D">
      <w:pPr>
        <w:spacing w:after="200"/>
        <w:rPr>
          <w:rFonts w:cs="Arial"/>
          <w:b/>
        </w:rPr>
      </w:pPr>
      <w:bookmarkStart w:id="0" w:name="_GoBack"/>
      <w:bookmarkEnd w:id="0"/>
      <w:r>
        <w:rPr>
          <w:rFonts w:cs="Arial"/>
          <w:b/>
        </w:rPr>
        <w:t>Transforming Data Collection from the UK Financial Sector:</w:t>
      </w:r>
      <w:r>
        <w:rPr>
          <w:rFonts w:cs="Arial"/>
          <w:b/>
        </w:rPr>
        <w:br/>
        <w:t>Nomination Form for Governance and Delivery Groups</w:t>
      </w:r>
      <w:r>
        <w:rPr>
          <w:rFonts w:cs="Arial"/>
          <w:b/>
        </w:rPr>
        <w:br/>
      </w:r>
    </w:p>
    <w:p w14:paraId="41CBA675" w14:textId="7CAAD070" w:rsidR="00421F9C" w:rsidRPr="00421F9C" w:rsidRDefault="00421F9C" w:rsidP="00AF6F7D">
      <w:pPr>
        <w:spacing w:after="200"/>
        <w:rPr>
          <w:rFonts w:cs="Arial"/>
          <w:b/>
        </w:rPr>
      </w:pPr>
      <w:r w:rsidRPr="00421F9C">
        <w:rPr>
          <w:szCs w:val="22"/>
        </w:rPr>
        <w:t xml:space="preserve">This form should be completed by individuals intending to join the Bank of England and FCA's joint work programme on Transforming data collection from the UK financial sector. For information about the selection criteria and terms of reference please visit the Bank </w:t>
      </w:r>
      <w:hyperlink r:id="rId8" w:history="1">
        <w:r w:rsidRPr="00421F9C">
          <w:rPr>
            <w:rStyle w:val="Hyperlink"/>
            <w:szCs w:val="22"/>
          </w:rPr>
          <w:t>website.</w:t>
        </w:r>
      </w:hyperlink>
      <w:r>
        <w:rPr>
          <w:szCs w:val="22"/>
        </w:rPr>
        <w:t xml:space="preserve"> </w:t>
      </w:r>
      <w:r w:rsidRPr="00421F9C">
        <w:rPr>
          <w:szCs w:val="22"/>
        </w:rPr>
        <w:t>Please complete all of the fields below and include any relevant skills and experience.</w:t>
      </w:r>
      <w:r w:rsidR="00114E35">
        <w:rPr>
          <w:szCs w:val="22"/>
        </w:rPr>
        <w:t xml:space="preserve"> </w:t>
      </w:r>
      <w:r w:rsidRPr="00421F9C">
        <w:rPr>
          <w:szCs w:val="22"/>
        </w:rPr>
        <w:t xml:space="preserve">The deadline for applications is the 15th June 2021. </w:t>
      </w:r>
      <w:r w:rsidR="00772838">
        <w:rPr>
          <w:szCs w:val="22"/>
        </w:rPr>
        <w:t xml:space="preserve">Please email your submission to </w:t>
      </w:r>
      <w:hyperlink r:id="rId9" w:history="1">
        <w:r w:rsidR="00114E35" w:rsidRPr="00A23E64">
          <w:rPr>
            <w:rStyle w:val="Hyperlink"/>
            <w:szCs w:val="22"/>
          </w:rPr>
          <w:t>TDC.Secretariat@bankofengland.co.uk</w:t>
        </w:r>
      </w:hyperlink>
      <w:r w:rsidR="00772838">
        <w:rPr>
          <w:szCs w:val="22"/>
        </w:rPr>
        <w:t xml:space="preserve">. </w:t>
      </w:r>
      <w:r w:rsidRPr="00421F9C">
        <w:rPr>
          <w:szCs w:val="22"/>
        </w:rPr>
        <w:t xml:space="preserve">If you have any further questions do write to us at </w:t>
      </w:r>
      <w:r w:rsidR="00772838">
        <w:rPr>
          <w:szCs w:val="22"/>
        </w:rPr>
        <w:t>the same email address.</w:t>
      </w:r>
      <w:r w:rsidR="00114E35">
        <w:rPr>
          <w:szCs w:val="22"/>
        </w:rPr>
        <w:t xml:space="preserve"> </w:t>
      </w:r>
    </w:p>
    <w:p w14:paraId="7DE5CBE6" w14:textId="4793187F" w:rsidR="00AC1391" w:rsidRDefault="00AC1391" w:rsidP="00AF6F7D">
      <w:pPr>
        <w:spacing w:after="200"/>
        <w:rPr>
          <w:rFonts w:eastAsia="Calibri" w:cs="Arial"/>
          <w:szCs w:val="22"/>
          <w:lang w:eastAsia="en-US"/>
        </w:rPr>
      </w:pPr>
      <w:r>
        <w:rPr>
          <w:rFonts w:eastAsia="Calibri" w:cs="Arial"/>
          <w:szCs w:val="22"/>
          <w:lang w:eastAsia="en-US"/>
        </w:rPr>
        <w:t>Name:</w:t>
      </w:r>
      <w:r w:rsidR="003E7A6E">
        <w:rPr>
          <w:rFonts w:eastAsia="Calibri" w:cs="Arial"/>
          <w:szCs w:val="22"/>
          <w:lang w:eastAsia="en-US"/>
        </w:rPr>
        <w:tab/>
      </w:r>
      <w:r w:rsidR="003E7A6E">
        <w:rPr>
          <w:rFonts w:eastAsia="Calibri" w:cs="Arial"/>
          <w:szCs w:val="22"/>
          <w:lang w:eastAsia="en-US"/>
        </w:rPr>
        <w:tab/>
      </w:r>
      <w:r w:rsidR="003E7A6E">
        <w:rPr>
          <w:rFonts w:eastAsia="Calibri" w:cs="Arial"/>
          <w:szCs w:val="22"/>
          <w:lang w:eastAsia="en-US"/>
        </w:rPr>
        <w:tab/>
        <w:t>_________________________________________________</w:t>
      </w:r>
    </w:p>
    <w:p w14:paraId="5966831D" w14:textId="48B3AD92" w:rsidR="00AC1391" w:rsidRDefault="00AC1391" w:rsidP="00AF6F7D">
      <w:pPr>
        <w:spacing w:after="200"/>
        <w:rPr>
          <w:rFonts w:eastAsia="Calibri" w:cs="Arial"/>
          <w:szCs w:val="22"/>
          <w:lang w:eastAsia="en-US"/>
        </w:rPr>
      </w:pPr>
      <w:r>
        <w:rPr>
          <w:rFonts w:eastAsia="Calibri" w:cs="Arial"/>
          <w:szCs w:val="22"/>
          <w:lang w:eastAsia="en-US"/>
        </w:rPr>
        <w:t>Job title</w:t>
      </w:r>
      <w:r w:rsidR="003E7A6E">
        <w:rPr>
          <w:rFonts w:eastAsia="Calibri" w:cs="Arial"/>
          <w:szCs w:val="22"/>
          <w:lang w:eastAsia="en-US"/>
        </w:rPr>
        <w:t>:</w:t>
      </w:r>
      <w:r w:rsidR="003E7A6E" w:rsidRPr="003E7A6E">
        <w:rPr>
          <w:rFonts w:eastAsia="Calibri" w:cs="Arial"/>
          <w:szCs w:val="22"/>
          <w:lang w:eastAsia="en-US"/>
        </w:rPr>
        <w:t xml:space="preserve"> </w:t>
      </w:r>
      <w:r w:rsidR="003E7A6E">
        <w:rPr>
          <w:rFonts w:eastAsia="Calibri" w:cs="Arial"/>
          <w:szCs w:val="22"/>
          <w:lang w:eastAsia="en-US"/>
        </w:rPr>
        <w:tab/>
      </w:r>
      <w:r w:rsidR="003E7A6E">
        <w:rPr>
          <w:rFonts w:eastAsia="Calibri" w:cs="Arial"/>
          <w:szCs w:val="22"/>
          <w:lang w:eastAsia="en-US"/>
        </w:rPr>
        <w:tab/>
        <w:t>_________________________________________________</w:t>
      </w:r>
    </w:p>
    <w:p w14:paraId="33CF36FB" w14:textId="5E027B74" w:rsidR="00AC1391" w:rsidRDefault="00AC1391" w:rsidP="00AF6F7D">
      <w:pPr>
        <w:spacing w:after="200"/>
        <w:rPr>
          <w:rFonts w:eastAsia="Calibri" w:cs="Arial"/>
          <w:szCs w:val="22"/>
          <w:lang w:eastAsia="en-US"/>
        </w:rPr>
      </w:pPr>
      <w:r>
        <w:rPr>
          <w:rFonts w:eastAsia="Calibri" w:cs="Arial"/>
          <w:szCs w:val="22"/>
          <w:lang w:eastAsia="en-US"/>
        </w:rPr>
        <w:t>Firm / Organisation:</w:t>
      </w:r>
      <w:r w:rsidR="003E7A6E" w:rsidRPr="003E7A6E">
        <w:rPr>
          <w:rFonts w:eastAsia="Calibri" w:cs="Arial"/>
          <w:szCs w:val="22"/>
          <w:lang w:eastAsia="en-US"/>
        </w:rPr>
        <w:t xml:space="preserve"> </w:t>
      </w:r>
      <w:r w:rsidR="003E7A6E">
        <w:rPr>
          <w:rFonts w:eastAsia="Calibri" w:cs="Arial"/>
          <w:szCs w:val="22"/>
          <w:lang w:eastAsia="en-US"/>
        </w:rPr>
        <w:tab/>
        <w:t>_________________________________________________</w:t>
      </w:r>
    </w:p>
    <w:p w14:paraId="20470415" w14:textId="2A2F024C" w:rsidR="003577BF" w:rsidRDefault="003577BF" w:rsidP="00AF6F7D">
      <w:pPr>
        <w:spacing w:after="200"/>
        <w:rPr>
          <w:rFonts w:eastAsia="Calibri" w:cs="Arial"/>
          <w:szCs w:val="22"/>
          <w:lang w:eastAsia="en-US"/>
        </w:rPr>
      </w:pPr>
      <w:r>
        <w:rPr>
          <w:rFonts w:eastAsia="Calibri" w:cs="Arial"/>
          <w:szCs w:val="22"/>
          <w:lang w:eastAsia="en-US"/>
        </w:rPr>
        <w:t>Email address:</w:t>
      </w:r>
      <w:r>
        <w:rPr>
          <w:rFonts w:eastAsia="Calibri" w:cs="Arial"/>
          <w:szCs w:val="22"/>
          <w:lang w:eastAsia="en-US"/>
        </w:rPr>
        <w:tab/>
        <w:t>_________________________________________________</w:t>
      </w:r>
    </w:p>
    <w:p w14:paraId="176DE371" w14:textId="1AA72E34" w:rsidR="00AC1391" w:rsidRDefault="00AC1391" w:rsidP="00AF6F7D">
      <w:pPr>
        <w:spacing w:after="200"/>
        <w:rPr>
          <w:rFonts w:eastAsia="Calibri" w:cs="Arial"/>
          <w:szCs w:val="22"/>
          <w:lang w:eastAsia="en-US"/>
        </w:rPr>
      </w:pPr>
      <w:r>
        <w:rPr>
          <w:rFonts w:eastAsia="Calibri" w:cs="Arial"/>
          <w:szCs w:val="22"/>
          <w:lang w:eastAsia="en-US"/>
        </w:rPr>
        <w:t xml:space="preserve">Nomination for </w:t>
      </w:r>
      <w:r w:rsidR="00EC56DD" w:rsidRPr="00ED2111">
        <w:rPr>
          <w:rFonts w:eastAsia="Calibri" w:cs="Arial"/>
          <w:b/>
          <w:szCs w:val="22"/>
          <w:lang w:eastAsia="en-US"/>
        </w:rPr>
        <w:t>govern</w:t>
      </w:r>
      <w:r w:rsidR="00EC56DD">
        <w:rPr>
          <w:rFonts w:eastAsia="Calibri" w:cs="Arial"/>
          <w:b/>
          <w:szCs w:val="22"/>
          <w:lang w:eastAsia="en-US"/>
        </w:rPr>
        <w:t>ance</w:t>
      </w:r>
      <w:r w:rsidR="00EC56DD" w:rsidRPr="00ED2111">
        <w:rPr>
          <w:rFonts w:eastAsia="Calibri" w:cs="Arial"/>
          <w:b/>
          <w:szCs w:val="22"/>
          <w:lang w:eastAsia="en-US"/>
        </w:rPr>
        <w:t xml:space="preserve"> </w:t>
      </w:r>
      <w:r w:rsidRPr="00ED2111">
        <w:rPr>
          <w:rFonts w:eastAsia="Calibri" w:cs="Arial"/>
          <w:b/>
          <w:szCs w:val="22"/>
          <w:lang w:eastAsia="en-US"/>
        </w:rPr>
        <w:t>group</w:t>
      </w:r>
      <w:r>
        <w:rPr>
          <w:rFonts w:eastAsia="Calibri" w:cs="Arial"/>
          <w:szCs w:val="22"/>
          <w:lang w:eastAsia="en-US"/>
        </w:rPr>
        <w:t xml:space="preserve"> (</w:t>
      </w:r>
      <w:r w:rsidR="00ED2111">
        <w:rPr>
          <w:rFonts w:eastAsia="Calibri" w:cs="Arial"/>
          <w:szCs w:val="22"/>
          <w:lang w:eastAsia="en-US"/>
        </w:rPr>
        <w:t>delete if not applicable</w:t>
      </w:r>
      <w:r>
        <w:rPr>
          <w:rFonts w:eastAsia="Calibri" w:cs="Arial"/>
          <w:szCs w:val="22"/>
          <w:lang w:eastAsia="en-US"/>
        </w:rPr>
        <w:t>)</w:t>
      </w:r>
    </w:p>
    <w:p w14:paraId="450EDF39" w14:textId="5A5A9A0E" w:rsidR="00AC1391" w:rsidRPr="00AC1391" w:rsidRDefault="00AC1391" w:rsidP="00A55ECB">
      <w:pPr>
        <w:pStyle w:val="ListParagraph"/>
        <w:numPr>
          <w:ilvl w:val="0"/>
          <w:numId w:val="20"/>
        </w:numPr>
        <w:spacing w:after="200"/>
        <w:rPr>
          <w:rFonts w:eastAsia="Calibri" w:cs="Arial"/>
          <w:szCs w:val="22"/>
          <w:lang w:eastAsia="en-US"/>
        </w:rPr>
      </w:pPr>
      <w:r w:rsidRPr="00AC1391">
        <w:rPr>
          <w:rFonts w:eastAsia="Calibri" w:cs="Arial"/>
          <w:szCs w:val="22"/>
          <w:lang w:eastAsia="en-US"/>
        </w:rPr>
        <w:t>Reporting and data standards transformation board</w:t>
      </w:r>
    </w:p>
    <w:p w14:paraId="60D4F82E" w14:textId="2F59569A" w:rsidR="00AC1391" w:rsidRPr="00AC1391" w:rsidRDefault="00AC1391" w:rsidP="00A55ECB">
      <w:pPr>
        <w:pStyle w:val="ListParagraph"/>
        <w:numPr>
          <w:ilvl w:val="0"/>
          <w:numId w:val="20"/>
        </w:numPr>
        <w:spacing w:after="200"/>
        <w:rPr>
          <w:rFonts w:eastAsia="Calibri" w:cs="Arial"/>
          <w:szCs w:val="22"/>
          <w:lang w:eastAsia="en-US"/>
        </w:rPr>
      </w:pPr>
      <w:r w:rsidRPr="00AC1391">
        <w:rPr>
          <w:rFonts w:eastAsia="Calibri" w:cs="Arial"/>
          <w:szCs w:val="22"/>
          <w:lang w:eastAsia="en-US"/>
        </w:rPr>
        <w:t>Reporting transformation committee</w:t>
      </w:r>
    </w:p>
    <w:p w14:paraId="115C2D10" w14:textId="2842FE84" w:rsidR="00AC1391" w:rsidRPr="00AC1391" w:rsidRDefault="00AC1391" w:rsidP="00A55ECB">
      <w:pPr>
        <w:pStyle w:val="ListParagraph"/>
        <w:numPr>
          <w:ilvl w:val="0"/>
          <w:numId w:val="20"/>
        </w:numPr>
        <w:spacing w:after="200"/>
        <w:rPr>
          <w:rFonts w:eastAsia="Calibri" w:cs="Arial"/>
          <w:szCs w:val="22"/>
          <w:lang w:eastAsia="en-US"/>
        </w:rPr>
      </w:pPr>
      <w:r w:rsidRPr="00AC1391">
        <w:rPr>
          <w:rFonts w:eastAsia="Calibri" w:cs="Arial"/>
          <w:szCs w:val="22"/>
          <w:lang w:eastAsia="en-US"/>
        </w:rPr>
        <w:t>Data standards committee</w:t>
      </w:r>
    </w:p>
    <w:p w14:paraId="6C68E6FC" w14:textId="303E7664" w:rsidR="00AC1391" w:rsidRDefault="00AC1391" w:rsidP="00AF6F7D">
      <w:pPr>
        <w:spacing w:after="200"/>
        <w:rPr>
          <w:rFonts w:eastAsia="Calibri" w:cs="Arial"/>
          <w:szCs w:val="22"/>
          <w:lang w:eastAsia="en-US"/>
        </w:rPr>
      </w:pPr>
      <w:r>
        <w:rPr>
          <w:rFonts w:eastAsia="Calibri" w:cs="Arial"/>
          <w:szCs w:val="22"/>
          <w:lang w:eastAsia="en-US"/>
        </w:rPr>
        <w:t xml:space="preserve">Nomination for </w:t>
      </w:r>
      <w:r w:rsidRPr="00ED2111">
        <w:rPr>
          <w:rFonts w:eastAsia="Calibri" w:cs="Arial"/>
          <w:b/>
          <w:szCs w:val="22"/>
          <w:lang w:eastAsia="en-US"/>
        </w:rPr>
        <w:t>delivery group</w:t>
      </w:r>
      <w:r>
        <w:rPr>
          <w:rFonts w:eastAsia="Calibri" w:cs="Arial"/>
          <w:szCs w:val="22"/>
          <w:lang w:eastAsia="en-US"/>
        </w:rPr>
        <w:t xml:space="preserve"> </w:t>
      </w:r>
      <w:r w:rsidR="00ED2111">
        <w:rPr>
          <w:rFonts w:eastAsia="Calibri" w:cs="Arial"/>
          <w:szCs w:val="22"/>
          <w:lang w:eastAsia="en-US"/>
        </w:rPr>
        <w:t>(delete if not applicable</w:t>
      </w:r>
      <w:r>
        <w:rPr>
          <w:rFonts w:eastAsia="Calibri" w:cs="Arial"/>
          <w:szCs w:val="22"/>
          <w:lang w:eastAsia="en-US"/>
        </w:rPr>
        <w:t>)</w:t>
      </w:r>
    </w:p>
    <w:p w14:paraId="7819B014" w14:textId="05A5F6D1" w:rsidR="00AC1391" w:rsidRDefault="00AC1391" w:rsidP="00A55ECB">
      <w:pPr>
        <w:pStyle w:val="ListParagraph"/>
        <w:numPr>
          <w:ilvl w:val="0"/>
          <w:numId w:val="20"/>
        </w:numPr>
        <w:spacing w:after="200"/>
        <w:rPr>
          <w:rFonts w:eastAsia="Calibri" w:cs="Arial"/>
          <w:szCs w:val="22"/>
          <w:lang w:eastAsia="en-US"/>
        </w:rPr>
      </w:pPr>
      <w:r>
        <w:rPr>
          <w:rFonts w:eastAsia="Calibri" w:cs="Arial"/>
          <w:szCs w:val="22"/>
          <w:lang w:eastAsia="en-US"/>
        </w:rPr>
        <w:t>Core delivery team</w:t>
      </w:r>
    </w:p>
    <w:p w14:paraId="4AFA5D68" w14:textId="65E7CB73" w:rsidR="00AC1391" w:rsidRDefault="00AC1391" w:rsidP="00A55ECB">
      <w:pPr>
        <w:pStyle w:val="ListParagraph"/>
        <w:numPr>
          <w:ilvl w:val="0"/>
          <w:numId w:val="20"/>
        </w:numPr>
        <w:spacing w:after="200"/>
        <w:rPr>
          <w:rFonts w:eastAsia="Calibri" w:cs="Arial"/>
          <w:szCs w:val="22"/>
          <w:lang w:eastAsia="en-US"/>
        </w:rPr>
      </w:pPr>
      <w:r>
        <w:rPr>
          <w:rFonts w:eastAsia="Calibri" w:cs="Arial"/>
          <w:szCs w:val="22"/>
          <w:lang w:eastAsia="en-US"/>
        </w:rPr>
        <w:t>Design advisory team</w:t>
      </w:r>
    </w:p>
    <w:p w14:paraId="2EBBA73C" w14:textId="1AA439B0" w:rsidR="00AC1391" w:rsidRPr="003577BF" w:rsidRDefault="00AC1391" w:rsidP="00AF6F7D">
      <w:pPr>
        <w:pStyle w:val="ListParagraph"/>
        <w:numPr>
          <w:ilvl w:val="0"/>
          <w:numId w:val="20"/>
        </w:numPr>
        <w:spacing w:after="200"/>
        <w:rPr>
          <w:rFonts w:eastAsia="Calibri" w:cs="Arial"/>
          <w:szCs w:val="22"/>
          <w:lang w:eastAsia="en-US"/>
        </w:rPr>
      </w:pPr>
      <w:r>
        <w:rPr>
          <w:rFonts w:eastAsia="Calibri" w:cs="Arial"/>
          <w:szCs w:val="22"/>
          <w:lang w:eastAsia="en-US"/>
        </w:rPr>
        <w:t>Product owner group</w:t>
      </w:r>
    </w:p>
    <w:p w14:paraId="47D41AC7" w14:textId="00DA5A50" w:rsidR="00AC1391" w:rsidRPr="00AF6F7D" w:rsidRDefault="003E7A6E" w:rsidP="00AF6F7D">
      <w:pPr>
        <w:spacing w:after="200"/>
        <w:rPr>
          <w:rFonts w:eastAsia="Calibri" w:cs="Arial"/>
          <w:szCs w:val="22"/>
          <w:lang w:eastAsia="en-US"/>
        </w:rPr>
      </w:pPr>
      <w:r>
        <w:rPr>
          <w:rFonts w:eastAsia="Calibri"/>
          <w:noProof/>
        </w:rPr>
        <mc:AlternateContent>
          <mc:Choice Requires="wps">
            <w:drawing>
              <wp:anchor distT="0" distB="0" distL="114300" distR="114300" simplePos="0" relativeHeight="251663360" behindDoc="0" locked="0" layoutInCell="1" allowOverlap="1" wp14:anchorId="32A75D5D" wp14:editId="11D54FE8">
                <wp:simplePos x="0" y="0"/>
                <wp:positionH relativeFrom="margin">
                  <wp:posOffset>1270</wp:posOffset>
                </wp:positionH>
                <wp:positionV relativeFrom="paragraph">
                  <wp:posOffset>444500</wp:posOffset>
                </wp:positionV>
                <wp:extent cx="6231255" cy="2627630"/>
                <wp:effectExtent l="0" t="0" r="17145" b="20320"/>
                <wp:wrapSquare wrapText="bothSides"/>
                <wp:docPr id="5" name="Text Box 5"/>
                <wp:cNvGraphicFramePr/>
                <a:graphic xmlns:a="http://schemas.openxmlformats.org/drawingml/2006/main">
                  <a:graphicData uri="http://schemas.microsoft.com/office/word/2010/wordprocessingShape">
                    <wps:wsp>
                      <wps:cNvSpPr txBox="1"/>
                      <wps:spPr>
                        <a:xfrm>
                          <a:off x="0" y="0"/>
                          <a:ext cx="6231255" cy="2627630"/>
                        </a:xfrm>
                        <a:prstGeom prst="rect">
                          <a:avLst/>
                        </a:prstGeom>
                        <a:solidFill>
                          <a:schemeClr val="lt1"/>
                        </a:solidFill>
                        <a:ln w="6350">
                          <a:solidFill>
                            <a:prstClr val="black"/>
                          </a:solidFill>
                        </a:ln>
                      </wps:spPr>
                      <wps:txbx>
                        <w:txbxContent>
                          <w:p w14:paraId="564B2B7F" w14:textId="77777777" w:rsidR="001F0F9D" w:rsidRDefault="001F0F9D" w:rsidP="003E7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75D5D" id="_x0000_t202" coordsize="21600,21600" o:spt="202" path="m,l,21600r21600,l21600,xe">
                <v:stroke joinstyle="miter"/>
                <v:path gradientshapeok="t" o:connecttype="rect"/>
              </v:shapetype>
              <v:shape id="Text Box 5" o:spid="_x0000_s1026" type="#_x0000_t202" style="position:absolute;margin-left:.1pt;margin-top:35pt;width:490.65pt;height:206.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ekTQIAAKIEAAAOAAAAZHJzL2Uyb0RvYy54bWysVE1vGjEQvVfqf7B8bxY2QFLEElGiVJVQ&#10;EimpcjZeb1jV63Ftwy799X02H4G0p6oX73z5eebNzE5uukazjXK+JlPw/kWPM2UklbV5Lfj357tP&#10;15z5IEwpNBlV8K3y/Gb68cOktWOV04p0qRwDiPHj1hZ8FYIdZ5mXK9UIf0FWGTgrco0IUN1rVjrR&#10;Ar3RWd7rjbKWXGkdSeU9rLc7J58m/KpSMjxUlVeB6YIjt5BOl85lPLPpRIxfnbCrWu7TEP+QRSNq&#10;g0ePULciCLZ29R9QTS0dearChaQmo6qqpUo1oJp+7101TythVaoF5Hh7pMn/P1h5v3l0rC4LPuTM&#10;iAYtelZdYF+oY8PITmv9GEFPFmGhgxldPtg9jLHornJN/KIcBj943h65jWASxlF+2c+HeETCl4/y&#10;q9FlYj97u26dD18VNSwKBXdoXuJUbBY+IBWEHkLia550Xd7VWiclDoyaa8c2Aq3WISWJG2dR2rAW&#10;qVwOewn4zBehj/eXWsgfscxzBGjawBhJ2RUfpdAtuz1TSyq3IMrRbtC8lXc1cBfCh0fhMFngBtsS&#10;HnBUmpAM7SXOVuR+/c0e49FweDlrMakF9z/XwinO9DeDUfjcHwziaCdlMLzKobhTz/LUY9bNnMBQ&#10;H3tpZRJjfNAHsXLUvGCpZvFVuISReLvg4SDOw25/sJRSzWYpCMNsRViYJysjdOxI5PO5exHO7vsZ&#10;MAr3dJhpMX7X1l1svGlotg5U1annkeAdq3vesQipLfuljZt2qqeot1/L9DcAAAD//wMAUEsDBBQA&#10;BgAIAAAAIQC4aC/L2wAAAAcBAAAPAAAAZHJzL2Rvd25yZXYueG1sTI/NTsMwEITvSLyDtUjcqNPy&#10;54ZsKkCFS0+Uqudt7NoWsR3ZbhreHnOC42hGM980q8n1bFQx2eAR5rMKmPJdkNZrhN3n240AljJ5&#10;SX3wCuFbJVi1lxcN1TKc/Ycat1mzUuJTTQgm56HmPHVGOUqzMChfvGOIjnKRUXMZ6VzKXc8XVfXA&#10;HVlfFgwN6tWo7mt7cgjrF73UnaBo1kJaO07740a/I15fTc9PwLKa8l8YfvELOrSF6RBOXibWIyxK&#10;DuGxKoeKuxTze2AHhDtxK4C3Df/P3/4AAAD//wMAUEsBAi0AFAAGAAgAAAAhALaDOJL+AAAA4QEA&#10;ABMAAAAAAAAAAAAAAAAAAAAAAFtDb250ZW50X1R5cGVzXS54bWxQSwECLQAUAAYACAAAACEAOP0h&#10;/9YAAACUAQAACwAAAAAAAAAAAAAAAAAvAQAAX3JlbHMvLnJlbHNQSwECLQAUAAYACAAAACEAcU23&#10;pE0CAACiBAAADgAAAAAAAAAAAAAAAAAuAgAAZHJzL2Uyb0RvYy54bWxQSwECLQAUAAYACAAAACEA&#10;uGgvy9sAAAAHAQAADwAAAAAAAAAAAAAAAACnBAAAZHJzL2Rvd25yZXYueG1sUEsFBgAAAAAEAAQA&#10;8wAAAK8FAAAAAA==&#10;" fillcolor="white [3201]" strokeweight=".5pt">
                <v:textbox>
                  <w:txbxContent>
                    <w:p w14:paraId="564B2B7F" w14:textId="77777777" w:rsidR="001F0F9D" w:rsidRDefault="001F0F9D" w:rsidP="003E7A6E"/>
                  </w:txbxContent>
                </v:textbox>
                <w10:wrap type="square" anchorx="margin"/>
              </v:shape>
            </w:pict>
          </mc:Fallback>
        </mc:AlternateContent>
      </w:r>
      <w:r w:rsidR="00AC1391">
        <w:rPr>
          <w:rFonts w:eastAsia="Calibri" w:cs="Arial"/>
          <w:szCs w:val="22"/>
          <w:lang w:eastAsia="en-US"/>
        </w:rPr>
        <w:t>Please describe your relevant skills and experience (max 500 words):</w:t>
      </w:r>
    </w:p>
    <w:p w14:paraId="51C5EEB4" w14:textId="01FE1A05" w:rsidR="00920FFE" w:rsidRPr="00E9636D" w:rsidRDefault="00920FFE" w:rsidP="007B22EC">
      <w:pPr>
        <w:pStyle w:val="BodyText"/>
        <w:numPr>
          <w:ilvl w:val="0"/>
          <w:numId w:val="0"/>
        </w:numPr>
        <w:rPr>
          <w:rFonts w:cs="Arial"/>
          <w:szCs w:val="22"/>
        </w:rPr>
      </w:pPr>
    </w:p>
    <w:p w14:paraId="7E59D677" w14:textId="6478A480" w:rsidR="00C13E00" w:rsidRPr="00E9636D" w:rsidRDefault="00C13E00" w:rsidP="00C13E00">
      <w:pPr>
        <w:pStyle w:val="BodyText"/>
        <w:numPr>
          <w:ilvl w:val="0"/>
          <w:numId w:val="0"/>
        </w:numPr>
        <w:rPr>
          <w:rFonts w:cs="Arial"/>
          <w:szCs w:val="22"/>
        </w:rPr>
      </w:pPr>
      <w:r>
        <w:rPr>
          <w:rFonts w:cs="Arial"/>
          <w:szCs w:val="22"/>
        </w:rPr>
        <w:t xml:space="preserve">I confirm that I have approval from my organisation to be nominated </w:t>
      </w:r>
      <w:r>
        <w:rPr>
          <w:rFonts w:eastAsia="Calibri" w:cs="Arial"/>
          <w:szCs w:val="22"/>
          <w:lang w:eastAsia="en-US"/>
        </w:rPr>
        <w:t>(delete if not applicable)</w:t>
      </w:r>
    </w:p>
    <w:p w14:paraId="0E0CA560" w14:textId="610EB93C" w:rsidR="00C13E00" w:rsidRPr="00421F9C" w:rsidRDefault="00C13E00" w:rsidP="00421F9C">
      <w:pPr>
        <w:spacing w:after="200"/>
        <w:ind w:left="360"/>
        <w:rPr>
          <w:rFonts w:eastAsia="Calibri" w:cs="Arial"/>
          <w:szCs w:val="22"/>
          <w:lang w:eastAsia="en-US"/>
        </w:rPr>
      </w:pPr>
      <w:r w:rsidRPr="00421F9C">
        <w:rPr>
          <w:rFonts w:eastAsia="Calibri" w:cs="Arial"/>
          <w:szCs w:val="22"/>
          <w:lang w:eastAsia="en-US"/>
        </w:rPr>
        <w:t>Yes</w:t>
      </w:r>
      <w:r w:rsidR="00421F9C" w:rsidRPr="00421F9C">
        <w:rPr>
          <w:rFonts w:eastAsia="Calibri" w:cs="Arial"/>
          <w:szCs w:val="22"/>
          <w:lang w:eastAsia="en-US"/>
        </w:rPr>
        <w:t xml:space="preserve"> </w:t>
      </w:r>
      <w:r w:rsidR="00421F9C" w:rsidRPr="00421F9C">
        <w:rPr>
          <w:rFonts w:eastAsia="Calibri" w:cs="Arial"/>
          <w:szCs w:val="22"/>
          <w:lang w:eastAsia="en-US"/>
        </w:rPr>
        <w:tab/>
      </w:r>
      <w:r w:rsidR="00421F9C">
        <w:rPr>
          <w:rFonts w:eastAsia="Calibri" w:cs="Arial"/>
          <w:szCs w:val="22"/>
          <w:lang w:eastAsia="en-US"/>
        </w:rPr>
        <w:t>/</w:t>
      </w:r>
      <w:r w:rsidR="00421F9C" w:rsidRPr="00421F9C">
        <w:rPr>
          <w:rFonts w:eastAsia="Calibri" w:cs="Arial"/>
          <w:szCs w:val="22"/>
          <w:lang w:eastAsia="en-US"/>
        </w:rPr>
        <w:tab/>
      </w:r>
      <w:r w:rsidRPr="00421F9C">
        <w:rPr>
          <w:rFonts w:eastAsia="Calibri" w:cs="Arial"/>
          <w:szCs w:val="22"/>
          <w:lang w:eastAsia="en-US"/>
        </w:rPr>
        <w:t>No</w:t>
      </w:r>
    </w:p>
    <w:p w14:paraId="7CDB4E41" w14:textId="11881B81" w:rsidR="00C13E00" w:rsidRDefault="00C13E00" w:rsidP="00825519">
      <w:pPr>
        <w:pStyle w:val="BodyText"/>
        <w:numPr>
          <w:ilvl w:val="0"/>
          <w:numId w:val="0"/>
        </w:numPr>
        <w:rPr>
          <w:rFonts w:cs="Arial"/>
          <w:szCs w:val="22"/>
        </w:rPr>
      </w:pPr>
    </w:p>
    <w:p w14:paraId="31634064" w14:textId="4D24618C" w:rsidR="00920FFE" w:rsidRPr="00C13E00" w:rsidRDefault="003577BF" w:rsidP="00825519">
      <w:pPr>
        <w:pStyle w:val="BodyText"/>
        <w:numPr>
          <w:ilvl w:val="0"/>
          <w:numId w:val="0"/>
        </w:numPr>
        <w:rPr>
          <w:rFonts w:cs="Arial"/>
          <w:b/>
          <w:szCs w:val="22"/>
        </w:rPr>
      </w:pPr>
      <w:r w:rsidRPr="00C13E00">
        <w:rPr>
          <w:rFonts w:cs="Arial"/>
          <w:b/>
          <w:szCs w:val="22"/>
        </w:rPr>
        <w:t>Privacy notice</w:t>
      </w:r>
    </w:p>
    <w:p w14:paraId="3EF1E22C" w14:textId="5405CDFB" w:rsidR="00C13E00" w:rsidRPr="00C13E00" w:rsidRDefault="00C13E00" w:rsidP="00C13E00">
      <w:pPr>
        <w:spacing w:after="200"/>
        <w:rPr>
          <w:rFonts w:eastAsia="Calibri" w:cs="Arial"/>
          <w:i/>
          <w:szCs w:val="22"/>
          <w:lang w:eastAsia="en-US"/>
        </w:rPr>
      </w:pPr>
      <w:r w:rsidRPr="00C13E00">
        <w:rPr>
          <w:rFonts w:eastAsia="Calibri" w:cs="Arial"/>
          <w:i/>
          <w:szCs w:val="22"/>
          <w:lang w:eastAsia="en-US"/>
        </w:rPr>
        <w:t>Information we collect</w:t>
      </w:r>
    </w:p>
    <w:p w14:paraId="607E94F7" w14:textId="77777777" w:rsidR="00C13E00" w:rsidRPr="00C13E00" w:rsidRDefault="00C13E00" w:rsidP="00C13E00">
      <w:pPr>
        <w:spacing w:after="200"/>
        <w:rPr>
          <w:rFonts w:eastAsia="Calibri" w:cs="Arial"/>
          <w:szCs w:val="22"/>
          <w:lang w:eastAsia="en-US"/>
        </w:rPr>
      </w:pPr>
      <w:r w:rsidRPr="00C13E00">
        <w:rPr>
          <w:rFonts w:eastAsia="Calibri" w:cs="Arial"/>
          <w:szCs w:val="22"/>
          <w:lang w:eastAsia="en-US"/>
        </w:rPr>
        <w:t>In this form the Bank of England and the Financial Conduct Authority (‘we’) collect personal data about you. This information includes contact details and professional information, including summary of role and experience. The Bank and FCA will also collect views, opinions and further personal data where this is shared either verbally or in writing (eg by using a ‘chat’ function) by individuals participating in online meetings for any of the governance or delivery groups.</w:t>
      </w:r>
    </w:p>
    <w:p w14:paraId="73259F8B" w14:textId="240DF819" w:rsidR="00C13E00" w:rsidRPr="00C13E00" w:rsidRDefault="00C13E00" w:rsidP="00C13E00">
      <w:pPr>
        <w:spacing w:after="200"/>
        <w:rPr>
          <w:rFonts w:eastAsia="Calibri" w:cs="Arial"/>
          <w:i/>
          <w:szCs w:val="22"/>
          <w:lang w:eastAsia="en-US"/>
        </w:rPr>
      </w:pPr>
      <w:r w:rsidRPr="00C13E00">
        <w:rPr>
          <w:rFonts w:eastAsia="Calibri" w:cs="Arial"/>
          <w:i/>
          <w:szCs w:val="22"/>
          <w:lang w:eastAsia="en-US"/>
        </w:rPr>
        <w:t>Why we need your personal data</w:t>
      </w:r>
    </w:p>
    <w:p w14:paraId="2E1A4362" w14:textId="77777777" w:rsidR="00C13E00" w:rsidRDefault="00C13E00" w:rsidP="00C13E00">
      <w:pPr>
        <w:spacing w:after="200"/>
        <w:rPr>
          <w:rFonts w:eastAsia="Calibri" w:cs="Arial"/>
          <w:szCs w:val="22"/>
          <w:lang w:eastAsia="en-US"/>
        </w:rPr>
      </w:pPr>
      <w:r w:rsidRPr="00C13E00">
        <w:rPr>
          <w:rFonts w:eastAsia="Calibri" w:cs="Arial"/>
          <w:szCs w:val="22"/>
          <w:lang w:eastAsia="en-US"/>
        </w:rPr>
        <w:t>The Bank and FCA collect your personal data for the purpose of reviewing and assessing your application to become a member of a committee or delivery group, to communicate with you and to advance the purposes of the “Transforming data collection from the UK financial sector” (‘TDC’) programme as set out more fully in the Terms of Reference published [here].  If you do not provide the information then you may not be able to participate in the relevant committee or delivery group.</w:t>
      </w:r>
    </w:p>
    <w:p w14:paraId="4B2A0789" w14:textId="76D91A80" w:rsidR="00C13E00" w:rsidRPr="00C13E00" w:rsidRDefault="00C13E00" w:rsidP="00C13E00">
      <w:pPr>
        <w:spacing w:after="200"/>
        <w:rPr>
          <w:rFonts w:eastAsia="Calibri" w:cs="Arial"/>
          <w:szCs w:val="22"/>
          <w:lang w:eastAsia="en-US"/>
        </w:rPr>
      </w:pPr>
      <w:r w:rsidRPr="00C13E00">
        <w:rPr>
          <w:rFonts w:eastAsia="Calibri" w:cs="Arial"/>
          <w:i/>
          <w:szCs w:val="22"/>
          <w:lang w:eastAsia="en-US"/>
        </w:rPr>
        <w:t>What we do with your personal data</w:t>
      </w:r>
    </w:p>
    <w:p w14:paraId="266FDDD9" w14:textId="77777777" w:rsidR="00C13E00" w:rsidRPr="00C13E00" w:rsidRDefault="00C13E00" w:rsidP="00C13E00">
      <w:pPr>
        <w:spacing w:after="200"/>
        <w:rPr>
          <w:rFonts w:eastAsia="Calibri" w:cs="Arial"/>
          <w:szCs w:val="22"/>
          <w:lang w:eastAsia="en-US"/>
        </w:rPr>
      </w:pPr>
      <w:r w:rsidRPr="00C13E00">
        <w:rPr>
          <w:rFonts w:eastAsia="Calibri" w:cs="Arial"/>
          <w:szCs w:val="22"/>
          <w:lang w:eastAsia="en-US"/>
        </w:rPr>
        <w:t>The Bank and the FCA are likely to be joint ‘controllers’ in respect of the personal data they process for the selection of members and the running of meetings. In other respects the Bank and FCA is each likely to be a separate ‘controller’ with respect to their own processing of personal data in connection with the TDC programme.</w:t>
      </w:r>
    </w:p>
    <w:p w14:paraId="2C9EA7D3" w14:textId="77777777" w:rsidR="00C13E00" w:rsidRPr="00C13E00" w:rsidRDefault="00C13E00" w:rsidP="00C13E00">
      <w:pPr>
        <w:spacing w:after="200"/>
        <w:rPr>
          <w:rFonts w:eastAsia="Calibri" w:cs="Arial"/>
          <w:szCs w:val="22"/>
          <w:lang w:eastAsia="en-US"/>
        </w:rPr>
      </w:pPr>
      <w:r w:rsidRPr="00C13E00">
        <w:rPr>
          <w:rFonts w:eastAsia="Calibri" w:cs="Arial"/>
          <w:szCs w:val="22"/>
          <w:lang w:eastAsia="en-US"/>
        </w:rPr>
        <w:t xml:space="preserve">The information will be used by the Bank and FCA for the purpose of reviewing and assessing applications to become a member of any group, to communicate with members of the various groups and to advance the purposes of the TDC programme as set out more fully in the Terms of Reference. </w:t>
      </w:r>
    </w:p>
    <w:p w14:paraId="5D9902E5" w14:textId="77777777" w:rsidR="00C13E00" w:rsidRPr="00C13E00" w:rsidRDefault="00C13E00" w:rsidP="00C13E00">
      <w:pPr>
        <w:spacing w:after="200"/>
        <w:rPr>
          <w:rFonts w:eastAsia="Calibri" w:cs="Arial"/>
          <w:szCs w:val="22"/>
          <w:lang w:eastAsia="en-US"/>
        </w:rPr>
      </w:pPr>
      <w:r w:rsidRPr="00C13E00">
        <w:rPr>
          <w:rFonts w:eastAsia="Calibri" w:cs="Arial"/>
          <w:szCs w:val="22"/>
          <w:lang w:eastAsia="en-US"/>
        </w:rPr>
        <w:t xml:space="preserve">The Bank and the FCA will process personal data where necessary for the performance of tasks carried out in the public interest being the establishment of a committee or delivery group to facilitate transforming data collections for the benefit of the wider industry. The Bank and FCA may share personal data with other members and with observers of the governance and delivery groups where necessary for this purpose, such as in minutes published on the websites of the Bank and FCA. </w:t>
      </w:r>
    </w:p>
    <w:p w14:paraId="521102B4" w14:textId="238871F3" w:rsidR="00C13E00" w:rsidRPr="00C13E00" w:rsidRDefault="00C13E00" w:rsidP="00C13E00">
      <w:pPr>
        <w:spacing w:after="200"/>
        <w:rPr>
          <w:rFonts w:eastAsia="Calibri" w:cs="Arial"/>
          <w:szCs w:val="22"/>
          <w:lang w:eastAsia="en-US"/>
        </w:rPr>
      </w:pPr>
      <w:r w:rsidRPr="00C13E00">
        <w:rPr>
          <w:rFonts w:eastAsia="Calibri" w:cs="Arial"/>
          <w:szCs w:val="22"/>
          <w:lang w:eastAsia="en-US"/>
        </w:rPr>
        <w:t xml:space="preserve">Personal data will only be retained for eight years from your last interaction with us to facilitate the TDC programme or otherwise in accordance with the Bank’s or FCA’s applicable document retention policies, which are available </w:t>
      </w:r>
      <w:hyperlink r:id="rId10" w:tgtFrame="_blank" w:history="1">
        <w:r w:rsidRPr="00C13E00">
          <w:rPr>
            <w:rStyle w:val="Hyperlink"/>
            <w:rFonts w:cs="Arial"/>
            <w:szCs w:val="22"/>
          </w:rPr>
          <w:t>here</w:t>
        </w:r>
      </w:hyperlink>
      <w:r w:rsidRPr="00C13E00">
        <w:rPr>
          <w:rFonts w:cs="Arial"/>
          <w:szCs w:val="22"/>
        </w:rPr>
        <w:t xml:space="preserve"> and </w:t>
      </w:r>
      <w:hyperlink r:id="rId11" w:history="1">
        <w:r w:rsidRPr="00C13E00">
          <w:rPr>
            <w:rStyle w:val="Hyperlink"/>
            <w:rFonts w:cs="Arial"/>
            <w:szCs w:val="22"/>
          </w:rPr>
          <w:t>here</w:t>
        </w:r>
      </w:hyperlink>
      <w:r w:rsidRPr="00C13E00">
        <w:rPr>
          <w:rFonts w:cs="Arial"/>
          <w:szCs w:val="22"/>
        </w:rPr>
        <w:t>.</w:t>
      </w:r>
      <w:r w:rsidRPr="00C13E00">
        <w:rPr>
          <w:rFonts w:eastAsia="Calibri" w:cs="Arial"/>
          <w:szCs w:val="22"/>
          <w:lang w:eastAsia="en-US"/>
        </w:rPr>
        <w:t xml:space="preserve"> Information provided during an online meeting such as a ‘chat’ function may be recorded by the Bank and/or FCA and stored for up to seven days. </w:t>
      </w:r>
      <w:r w:rsidRPr="00C13E00">
        <w:rPr>
          <w:rFonts w:eastAsia="Calibri" w:cs="Arial"/>
          <w:szCs w:val="22"/>
          <w:lang w:eastAsia="en-US"/>
        </w:rPr>
        <w:br/>
      </w:r>
      <w:r w:rsidRPr="00C13E00">
        <w:rPr>
          <w:rFonts w:eastAsia="Calibri" w:cs="Arial"/>
          <w:szCs w:val="22"/>
          <w:lang w:eastAsia="en-US"/>
        </w:rPr>
        <w:br/>
      </w:r>
      <w:r w:rsidRPr="00C13E00">
        <w:rPr>
          <w:rFonts w:eastAsia="Calibri" w:cs="Arial"/>
          <w:i/>
          <w:szCs w:val="22"/>
          <w:lang w:eastAsia="en-US"/>
        </w:rPr>
        <w:t>Your rights</w:t>
      </w:r>
    </w:p>
    <w:p w14:paraId="71A1825D" w14:textId="752F7C27" w:rsidR="00C13E00" w:rsidRPr="00C13E00" w:rsidRDefault="00C13E00" w:rsidP="00C13E00">
      <w:pPr>
        <w:spacing w:after="200"/>
        <w:rPr>
          <w:rFonts w:eastAsia="Calibri" w:cs="Arial"/>
          <w:szCs w:val="22"/>
          <w:lang w:eastAsia="en-US"/>
        </w:rPr>
      </w:pPr>
      <w:r w:rsidRPr="00C13E00">
        <w:rPr>
          <w:rFonts w:eastAsia="Calibri" w:cs="Arial"/>
          <w:szCs w:val="22"/>
          <w:lang w:eastAsia="en-US"/>
        </w:rPr>
        <w:t xml:space="preserve">You can request that your personal data should no longer be used, by writing to the secretariat at </w:t>
      </w:r>
      <w:hyperlink r:id="rId12" w:history="1">
        <w:r w:rsidRPr="00C13E00">
          <w:rPr>
            <w:rStyle w:val="Hyperlink"/>
            <w:rFonts w:cs="Arial"/>
            <w:szCs w:val="22"/>
          </w:rPr>
          <w:t>TDCSecretariat@bankofengland.co.uk</w:t>
        </w:r>
      </w:hyperlink>
      <w:r w:rsidRPr="00C13E00">
        <w:rPr>
          <w:rFonts w:cs="Arial"/>
          <w:szCs w:val="22"/>
        </w:rPr>
        <w:t>.</w:t>
      </w:r>
    </w:p>
    <w:p w14:paraId="5C1314DB" w14:textId="3D4AA19C" w:rsidR="00C13E00" w:rsidRPr="00C13E00" w:rsidRDefault="00C13E00" w:rsidP="00C13E00">
      <w:pPr>
        <w:spacing w:after="200"/>
        <w:rPr>
          <w:rFonts w:eastAsia="Calibri" w:cs="Arial"/>
          <w:szCs w:val="22"/>
          <w:lang w:eastAsia="en-US"/>
        </w:rPr>
      </w:pPr>
      <w:r w:rsidRPr="00C13E00">
        <w:rPr>
          <w:rFonts w:eastAsia="Calibri" w:cs="Arial"/>
          <w:szCs w:val="22"/>
          <w:lang w:eastAsia="en-US"/>
        </w:rPr>
        <w:t xml:space="preserve">Further information about how the Bank processes personal data is set out in the Bank’s Privacy Notice at: </w:t>
      </w:r>
      <w:hyperlink r:id="rId13" w:history="1">
        <w:r w:rsidRPr="00C13E00">
          <w:rPr>
            <w:rStyle w:val="Hyperlink"/>
            <w:rFonts w:cs="Arial"/>
            <w:szCs w:val="22"/>
          </w:rPr>
          <w:t>https://www.bankofengland.co.uk/legal/privacy</w:t>
        </w:r>
      </w:hyperlink>
      <w:r w:rsidRPr="00C13E00">
        <w:rPr>
          <w:rFonts w:cs="Arial"/>
          <w:szCs w:val="22"/>
        </w:rPr>
        <w:t>.</w:t>
      </w:r>
    </w:p>
    <w:p w14:paraId="0C41BF65" w14:textId="77777777" w:rsidR="00C13E00" w:rsidRDefault="00C13E00" w:rsidP="00C13E00">
      <w:pPr>
        <w:spacing w:after="200"/>
        <w:rPr>
          <w:rFonts w:cs="Arial"/>
          <w:szCs w:val="22"/>
        </w:rPr>
      </w:pPr>
      <w:r w:rsidRPr="00C13E00">
        <w:rPr>
          <w:rFonts w:eastAsia="Calibri" w:cs="Arial"/>
          <w:szCs w:val="22"/>
          <w:lang w:eastAsia="en-US"/>
        </w:rPr>
        <w:lastRenderedPageBreak/>
        <w:t xml:space="preserve">Further information about how the FCA processes personal data is set out in the FCA’s </w:t>
      </w:r>
      <w:hyperlink r:id="rId14" w:history="1">
        <w:r w:rsidRPr="00C13E00">
          <w:rPr>
            <w:rStyle w:val="Hyperlink"/>
            <w:rFonts w:cs="Arial"/>
            <w:szCs w:val="22"/>
          </w:rPr>
          <w:t>Privacy Notice</w:t>
        </w:r>
      </w:hyperlink>
      <w:r w:rsidRPr="00C13E00">
        <w:rPr>
          <w:rFonts w:cs="Arial"/>
          <w:szCs w:val="22"/>
        </w:rPr>
        <w:t xml:space="preserve">. </w:t>
      </w:r>
    </w:p>
    <w:p w14:paraId="1215883A" w14:textId="0943E200" w:rsidR="00C13E00" w:rsidRPr="00C13E00" w:rsidRDefault="00C13E00" w:rsidP="00C13E00">
      <w:pPr>
        <w:spacing w:after="200"/>
        <w:rPr>
          <w:rFonts w:cs="Arial"/>
          <w:szCs w:val="22"/>
        </w:rPr>
      </w:pPr>
      <w:r w:rsidRPr="00C13E00">
        <w:rPr>
          <w:rFonts w:cs="Arial"/>
          <w:szCs w:val="22"/>
        </w:rPr>
        <w:t>Where the Bank or the FCA uses an online services provider to run meetings then the following further privacy information will apply:</w:t>
      </w:r>
    </w:p>
    <w:p w14:paraId="5F17C640" w14:textId="75DBB16B" w:rsidR="00C13E00" w:rsidRPr="00234372" w:rsidRDefault="00C13E00" w:rsidP="00234372">
      <w:pPr>
        <w:pStyle w:val="BodyText"/>
        <w:numPr>
          <w:ilvl w:val="1"/>
          <w:numId w:val="19"/>
        </w:numPr>
        <w:rPr>
          <w:rFonts w:cs="Arial"/>
          <w:szCs w:val="22"/>
        </w:rPr>
      </w:pPr>
      <w:r w:rsidRPr="00234372">
        <w:rPr>
          <w:rFonts w:eastAsia="Calibri" w:cs="Arial"/>
          <w:szCs w:val="22"/>
          <w:lang w:eastAsia="en-US"/>
        </w:rPr>
        <w:t xml:space="preserve">where Microsoft Teams is used: </w:t>
      </w:r>
      <w:hyperlink r:id="rId15" w:history="1">
        <w:r w:rsidR="00234372" w:rsidRPr="00C13E00">
          <w:rPr>
            <w:rStyle w:val="Hyperlink"/>
            <w:rFonts w:cs="Arial"/>
            <w:szCs w:val="22"/>
          </w:rPr>
          <w:t>https://privacy.microsoft.com/en-gb/privacystatement</w:t>
        </w:r>
      </w:hyperlink>
      <w:r w:rsidR="00234372" w:rsidRPr="00C13E00">
        <w:rPr>
          <w:rFonts w:cs="Arial"/>
          <w:szCs w:val="22"/>
        </w:rPr>
        <w:t>;</w:t>
      </w:r>
    </w:p>
    <w:p w14:paraId="2E1D7365" w14:textId="1931358A" w:rsidR="00C13E00" w:rsidRPr="00234372" w:rsidRDefault="00C13E00" w:rsidP="00234372">
      <w:pPr>
        <w:pStyle w:val="ListParagraph"/>
        <w:numPr>
          <w:ilvl w:val="0"/>
          <w:numId w:val="20"/>
        </w:numPr>
        <w:spacing w:after="200"/>
        <w:rPr>
          <w:rFonts w:eastAsia="Calibri" w:cs="Arial"/>
          <w:szCs w:val="22"/>
          <w:lang w:eastAsia="en-US"/>
        </w:rPr>
      </w:pPr>
      <w:r w:rsidRPr="00234372">
        <w:rPr>
          <w:rFonts w:eastAsia="Calibri" w:cs="Arial"/>
          <w:szCs w:val="22"/>
          <w:lang w:eastAsia="en-US"/>
        </w:rPr>
        <w:t xml:space="preserve">where Zoom is used: </w:t>
      </w:r>
      <w:hyperlink r:id="rId16" w:history="1">
        <w:r w:rsidR="00234372" w:rsidRPr="00C13E00">
          <w:rPr>
            <w:rStyle w:val="Hyperlink"/>
            <w:rFonts w:cs="Arial"/>
            <w:szCs w:val="22"/>
          </w:rPr>
          <w:t>https://zoom.us/privacy</w:t>
        </w:r>
      </w:hyperlink>
      <w:r w:rsidR="00234372" w:rsidRPr="00C13E00">
        <w:rPr>
          <w:rFonts w:cs="Arial"/>
          <w:szCs w:val="22"/>
        </w:rPr>
        <w:t xml:space="preserve">.  </w:t>
      </w:r>
    </w:p>
    <w:p w14:paraId="3AE0C3FB" w14:textId="24C76BFF" w:rsidR="00C13E00" w:rsidRPr="00234372" w:rsidRDefault="00C13E00" w:rsidP="00234372">
      <w:pPr>
        <w:spacing w:after="200"/>
        <w:rPr>
          <w:rFonts w:eastAsia="Calibri" w:cs="Arial"/>
          <w:szCs w:val="22"/>
          <w:lang w:eastAsia="en-US"/>
        </w:rPr>
      </w:pPr>
      <w:r w:rsidRPr="00234372">
        <w:rPr>
          <w:rFonts w:eastAsia="Calibri" w:cs="Arial"/>
          <w:szCs w:val="22"/>
          <w:lang w:eastAsia="en-US"/>
        </w:rPr>
        <w:t xml:space="preserve">You have a number of rights under data protection laws. To contact an organisation about those rights, including making a request for the personal data the organisations hold, visit the relevant website listed above.  You can also report concerns to the Information Commissioner’s Office, the regulatory authority for data protection in the UK. Contact details can be found on their </w:t>
      </w:r>
      <w:hyperlink r:id="rId17" w:tgtFrame="_blank" w:history="1">
        <w:r w:rsidR="00234372" w:rsidRPr="00C13E00">
          <w:rPr>
            <w:rStyle w:val="Hyperlink"/>
            <w:rFonts w:cs="Arial"/>
            <w:szCs w:val="22"/>
          </w:rPr>
          <w:t>website</w:t>
        </w:r>
      </w:hyperlink>
      <w:r w:rsidR="00234372" w:rsidRPr="00C13E00">
        <w:rPr>
          <w:rFonts w:cs="Arial"/>
          <w:szCs w:val="22"/>
        </w:rPr>
        <w:t>.</w:t>
      </w:r>
    </w:p>
    <w:p w14:paraId="00A72688" w14:textId="591838BE" w:rsidR="003577BF" w:rsidRDefault="003577BF" w:rsidP="00825519">
      <w:pPr>
        <w:pStyle w:val="BodyText"/>
        <w:numPr>
          <w:ilvl w:val="0"/>
          <w:numId w:val="0"/>
        </w:numPr>
        <w:rPr>
          <w:rFonts w:cs="Arial"/>
          <w:szCs w:val="22"/>
        </w:rPr>
      </w:pPr>
    </w:p>
    <w:sectPr w:rsidR="003577BF" w:rsidSect="00E34671">
      <w:headerReference w:type="default" r:id="rId18"/>
      <w:footerReference w:type="default" r:id="rId19"/>
      <w:pgSz w:w="11906" w:h="16838"/>
      <w:pgMar w:top="1134" w:right="1134" w:bottom="1134" w:left="1134" w:header="425"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4959" w14:textId="77777777" w:rsidR="00F82D6E" w:rsidRDefault="00F82D6E">
      <w:r>
        <w:separator/>
      </w:r>
    </w:p>
  </w:endnote>
  <w:endnote w:type="continuationSeparator" w:id="0">
    <w:p w14:paraId="7F233D47" w14:textId="77777777" w:rsidR="00F82D6E" w:rsidRDefault="00F8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63C4" w14:textId="38943C79" w:rsidR="001F0F9D" w:rsidRPr="00961FAB" w:rsidRDefault="001F0F9D">
    <w:pPr>
      <w:pStyle w:val="Footer"/>
      <w:jc w:val="center"/>
      <w:rPr>
        <w:rFonts w:cs="Arial"/>
        <w:sz w:val="20"/>
      </w:rPr>
    </w:pPr>
    <w:r w:rsidRPr="00961FAB">
      <w:rPr>
        <w:rFonts w:cs="Arial"/>
        <w:sz w:val="20"/>
      </w:rPr>
      <w:t xml:space="preserve">Page </w:t>
    </w:r>
    <w:r w:rsidRPr="00961FAB">
      <w:rPr>
        <w:rFonts w:cs="Arial"/>
        <w:bCs/>
        <w:sz w:val="20"/>
      </w:rPr>
      <w:fldChar w:fldCharType="begin"/>
    </w:r>
    <w:r w:rsidRPr="00961FAB">
      <w:rPr>
        <w:rFonts w:cs="Arial"/>
        <w:bCs/>
        <w:sz w:val="20"/>
      </w:rPr>
      <w:instrText xml:space="preserve"> PAGE </w:instrText>
    </w:r>
    <w:r w:rsidRPr="00961FAB">
      <w:rPr>
        <w:rFonts w:cs="Arial"/>
        <w:bCs/>
        <w:sz w:val="20"/>
      </w:rPr>
      <w:fldChar w:fldCharType="separate"/>
    </w:r>
    <w:r w:rsidR="00BA21F5">
      <w:rPr>
        <w:rFonts w:cs="Arial"/>
        <w:bCs/>
        <w:noProof/>
        <w:sz w:val="20"/>
      </w:rPr>
      <w:t>2</w:t>
    </w:r>
    <w:r w:rsidRPr="00961FAB">
      <w:rPr>
        <w:rFonts w:cs="Arial"/>
        <w:bCs/>
        <w:sz w:val="20"/>
      </w:rPr>
      <w:fldChar w:fldCharType="end"/>
    </w:r>
    <w:r w:rsidRPr="00961FAB">
      <w:rPr>
        <w:rFonts w:cs="Arial"/>
        <w:sz w:val="20"/>
      </w:rPr>
      <w:t xml:space="preserve"> of </w:t>
    </w:r>
    <w:r w:rsidRPr="00961FAB">
      <w:rPr>
        <w:rFonts w:cs="Arial"/>
        <w:bCs/>
        <w:sz w:val="20"/>
      </w:rPr>
      <w:fldChar w:fldCharType="begin"/>
    </w:r>
    <w:r w:rsidRPr="00961FAB">
      <w:rPr>
        <w:rFonts w:cs="Arial"/>
        <w:bCs/>
        <w:sz w:val="20"/>
      </w:rPr>
      <w:instrText xml:space="preserve"> NUMPAGES  </w:instrText>
    </w:r>
    <w:r w:rsidRPr="00961FAB">
      <w:rPr>
        <w:rFonts w:cs="Arial"/>
        <w:bCs/>
        <w:sz w:val="20"/>
      </w:rPr>
      <w:fldChar w:fldCharType="separate"/>
    </w:r>
    <w:r w:rsidR="00BA21F5">
      <w:rPr>
        <w:rFonts w:cs="Arial"/>
        <w:bCs/>
        <w:noProof/>
        <w:sz w:val="20"/>
      </w:rPr>
      <w:t>3</w:t>
    </w:r>
    <w:r w:rsidRPr="00961FAB">
      <w:rPr>
        <w:rFonts w:cs="Arial"/>
        <w:bCs/>
        <w:sz w:val="20"/>
      </w:rPr>
      <w:fldChar w:fldCharType="end"/>
    </w:r>
  </w:p>
  <w:p w14:paraId="51B04878" w14:textId="77777777" w:rsidR="001F0F9D" w:rsidRPr="001D12BB" w:rsidRDefault="001F0F9D" w:rsidP="00BA4082">
    <w:pPr>
      <w:pStyle w:val="Footer"/>
      <w:spacing w:after="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9EFD" w14:textId="77777777" w:rsidR="00F82D6E" w:rsidRDefault="00F82D6E">
      <w:r>
        <w:separator/>
      </w:r>
    </w:p>
  </w:footnote>
  <w:footnote w:type="continuationSeparator" w:id="0">
    <w:p w14:paraId="1528B546" w14:textId="77777777" w:rsidR="00F82D6E" w:rsidRDefault="00F8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FACD" w14:textId="3FA9E6D9" w:rsidR="00421F9C" w:rsidRDefault="00421F9C">
    <w:pPr>
      <w:pStyle w:val="Header"/>
    </w:pPr>
    <w:r>
      <w:rPr>
        <w:noProof/>
      </w:rPr>
      <w:drawing>
        <wp:anchor distT="0" distB="0" distL="114300" distR="114300" simplePos="0" relativeHeight="251659264" behindDoc="0" locked="0" layoutInCell="1" allowOverlap="1" wp14:anchorId="4F8526DD" wp14:editId="15252A1A">
          <wp:simplePos x="0" y="0"/>
          <wp:positionH relativeFrom="margin">
            <wp:posOffset>0</wp:posOffset>
          </wp:positionH>
          <wp:positionV relativeFrom="paragraph">
            <wp:posOffset>-259080</wp:posOffset>
          </wp:positionV>
          <wp:extent cx="2199190" cy="709300"/>
          <wp:effectExtent l="0" t="0" r="0" b="0"/>
          <wp:wrapNone/>
          <wp:docPr id="1" name="Picture 1" descr="https://cdn-assets-cloud.frontify.com/local/frontify/eyJwYXRoIjoiXC9wdWJsaWNcL3VwbG9hZFwvc2NyZWVuc1wvMTc2NTY1XC8xZDIxMWM4ZDIxZDNhYmVmNjZhYjY1NmY5ZWEyMjE4Yi0xNTQxNjczMTY2LmVwcyJ9:frontify:kX0R5XcnMxKOOT3dZDdGeZPtUWFCIZRY5kdNcQFtyu4?width=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assets-cloud.frontify.com/local/frontify/eyJwYXRoIjoiXC9wdWJsaWNcL3VwbG9hZFwvc2NyZWVuc1wvMTc2NTY1XC8xZDIxMWM4ZDIxZDNhYmVmNjZhYjY1NmY5ZWEyMjE4Yi0xNTQxNjczMTY2LmVwcyJ9:frontify:kX0R5XcnMxKOOT3dZDdGeZPtUWFCIZRY5kdNcQFtyu4?width=24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9190" cy="70930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19DA16E" wp14:editId="14AFF3E6">
          <wp:simplePos x="0" y="0"/>
          <wp:positionH relativeFrom="column">
            <wp:posOffset>4281294</wp:posOffset>
          </wp:positionH>
          <wp:positionV relativeFrom="page">
            <wp:align>top</wp:align>
          </wp:positionV>
          <wp:extent cx="1805940" cy="77089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_logo_RGB.jpg"/>
                  <pic:cNvPicPr/>
                </pic:nvPicPr>
                <pic:blipFill>
                  <a:blip r:embed="rId2">
                    <a:extLst>
                      <a:ext uri="{28A0092B-C50C-407E-A947-70E740481C1C}">
                        <a14:useLocalDpi xmlns:a14="http://schemas.microsoft.com/office/drawing/2010/main" val="0"/>
                      </a:ext>
                    </a:extLst>
                  </a:blip>
                  <a:stretch>
                    <a:fillRect/>
                  </a:stretch>
                </pic:blipFill>
                <pic:spPr>
                  <a:xfrm>
                    <a:off x="0" y="0"/>
                    <a:ext cx="1805940"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368"/>
    <w:multiLevelType w:val="hybridMultilevel"/>
    <w:tmpl w:val="E232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5AB7"/>
    <w:multiLevelType w:val="hybridMultilevel"/>
    <w:tmpl w:val="F96AFC30"/>
    <w:lvl w:ilvl="0" w:tplc="80EE9F7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C37AF"/>
    <w:multiLevelType w:val="hybridMultilevel"/>
    <w:tmpl w:val="F7203284"/>
    <w:lvl w:ilvl="0" w:tplc="0374F37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C6B13"/>
    <w:multiLevelType w:val="hybridMultilevel"/>
    <w:tmpl w:val="2256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36F7B"/>
    <w:multiLevelType w:val="hybridMultilevel"/>
    <w:tmpl w:val="21D0850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242E2"/>
    <w:multiLevelType w:val="hybridMultilevel"/>
    <w:tmpl w:val="94CCCEA6"/>
    <w:lvl w:ilvl="0" w:tplc="A1026334">
      <w:start w:val="1"/>
      <w:numFmt w:val="decimal"/>
      <w:lvlText w:val="%1."/>
      <w:lvlJc w:val="right"/>
      <w:pPr>
        <w:ind w:left="720" w:hanging="360"/>
      </w:pPr>
      <w:rPr>
        <w:b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F44C40"/>
    <w:multiLevelType w:val="hybridMultilevel"/>
    <w:tmpl w:val="C5F01D6E"/>
    <w:lvl w:ilvl="0" w:tplc="0374F372">
      <w:start w:val="1"/>
      <w:numFmt w:val="lowerLetter"/>
      <w:lvlText w:val="%1)"/>
      <w:lvlJc w:val="left"/>
      <w:pPr>
        <w:ind w:left="783" w:hanging="360"/>
      </w:pPr>
      <w:rPr>
        <w:rFonts w:hint="default"/>
        <w:sz w:val="22"/>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7" w15:restartNumberingAfterBreak="0">
    <w:nsid w:val="0F433D8D"/>
    <w:multiLevelType w:val="hybridMultilevel"/>
    <w:tmpl w:val="F7203284"/>
    <w:lvl w:ilvl="0" w:tplc="0374F37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63541"/>
    <w:multiLevelType w:val="hybridMultilevel"/>
    <w:tmpl w:val="6EF65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F469D8"/>
    <w:multiLevelType w:val="hybridMultilevel"/>
    <w:tmpl w:val="BDAC2226"/>
    <w:lvl w:ilvl="0" w:tplc="DA9C0B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E02559"/>
    <w:multiLevelType w:val="hybridMultilevel"/>
    <w:tmpl w:val="25AC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A6467A"/>
    <w:multiLevelType w:val="hybridMultilevel"/>
    <w:tmpl w:val="DCCA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45BA0"/>
    <w:multiLevelType w:val="hybridMultilevel"/>
    <w:tmpl w:val="5C685B2E"/>
    <w:lvl w:ilvl="0" w:tplc="33164B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651302"/>
    <w:multiLevelType w:val="hybridMultilevel"/>
    <w:tmpl w:val="C6F40CF0"/>
    <w:lvl w:ilvl="0" w:tplc="DA9C0B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E778C7"/>
    <w:multiLevelType w:val="hybridMultilevel"/>
    <w:tmpl w:val="5500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F5CEC"/>
    <w:multiLevelType w:val="multilevel"/>
    <w:tmpl w:val="EEC2236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FA7582"/>
    <w:multiLevelType w:val="hybridMultilevel"/>
    <w:tmpl w:val="B1DA8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AE53C8"/>
    <w:multiLevelType w:val="multilevel"/>
    <w:tmpl w:val="74DA6150"/>
    <w:lvl w:ilvl="0">
      <w:start w:val="1"/>
      <w:numFmt w:val="decimal"/>
      <w:pStyle w:val="BodyText"/>
      <w:lvlText w:val="%1."/>
      <w:lvlJc w:val="left"/>
      <w:pPr>
        <w:tabs>
          <w:tab w:val="num" w:pos="720"/>
        </w:tabs>
        <w:ind w:left="720" w:hanging="720"/>
      </w:pPr>
      <w:rPr>
        <w:rFonts w:hint="default"/>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07A23DA"/>
    <w:multiLevelType w:val="hybridMultilevel"/>
    <w:tmpl w:val="27AA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933D90"/>
    <w:multiLevelType w:val="hybridMultilevel"/>
    <w:tmpl w:val="1510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F65F3A"/>
    <w:multiLevelType w:val="hybridMultilevel"/>
    <w:tmpl w:val="0974E9B2"/>
    <w:lvl w:ilvl="0" w:tplc="27E25E3C">
      <w:start w:val="26"/>
      <w:numFmt w:val="bullet"/>
      <w:lvlText w:val="-"/>
      <w:lvlJc w:val="left"/>
      <w:pPr>
        <w:ind w:left="420" w:hanging="360"/>
      </w:pPr>
      <w:rPr>
        <w:rFonts w:ascii="Arial" w:eastAsia="Calibri" w:hAnsi="Arial" w:cs="Arial" w:hint="default"/>
      </w:rPr>
    </w:lvl>
    <w:lvl w:ilvl="1" w:tplc="08090001">
      <w:start w:val="1"/>
      <w:numFmt w:val="bullet"/>
      <w:lvlText w:val=""/>
      <w:lvlJc w:val="left"/>
      <w:pPr>
        <w:ind w:left="1140" w:hanging="360"/>
      </w:pPr>
      <w:rPr>
        <w:rFonts w:ascii="Symbol" w:hAnsi="Symbol"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1" w15:restartNumberingAfterBreak="0">
    <w:nsid w:val="278854C3"/>
    <w:multiLevelType w:val="hybridMultilevel"/>
    <w:tmpl w:val="AEEE736A"/>
    <w:lvl w:ilvl="0" w:tplc="99560D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8F5C32"/>
    <w:multiLevelType w:val="hybridMultilevel"/>
    <w:tmpl w:val="6E32036C"/>
    <w:lvl w:ilvl="0" w:tplc="0374F37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837F35"/>
    <w:multiLevelType w:val="multilevel"/>
    <w:tmpl w:val="CF6846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1D099D"/>
    <w:multiLevelType w:val="hybridMultilevel"/>
    <w:tmpl w:val="F7203284"/>
    <w:lvl w:ilvl="0" w:tplc="0374F372">
      <w:start w:val="1"/>
      <w:numFmt w:val="lowerLetter"/>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025DD9"/>
    <w:multiLevelType w:val="hybridMultilevel"/>
    <w:tmpl w:val="349C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D25AD"/>
    <w:multiLevelType w:val="multilevel"/>
    <w:tmpl w:val="EB8874A8"/>
    <w:lvl w:ilvl="0">
      <w:start w:val="1"/>
      <w:numFmt w:val="bullet"/>
      <w:lvlText w:val=""/>
      <w:lvlJc w:val="left"/>
      <w:pPr>
        <w:tabs>
          <w:tab w:val="num" w:pos="340"/>
        </w:tabs>
        <w:ind w:left="340" w:hanging="340"/>
      </w:pPr>
      <w:rPr>
        <w:rFonts w:ascii="Symbol" w:hAnsi="Symbol" w:hint="default"/>
      </w:rPr>
    </w:lvl>
    <w:lvl w:ilvl="1">
      <w:start w:val="1"/>
      <w:numFmt w:val="none"/>
      <w:lvlRestart w:val="0"/>
      <w:pStyle w:val="PRAlevel2Heading"/>
      <w:suff w:val="nothing"/>
      <w:lvlText w:val=""/>
      <w:lvlJc w:val="left"/>
      <w:pPr>
        <w:ind w:left="0" w:firstLine="0"/>
      </w:pPr>
      <w:rPr>
        <w:rFonts w:hint="default"/>
      </w:rPr>
    </w:lvl>
    <w:lvl w:ilvl="2">
      <w:start w:val="1"/>
      <w:numFmt w:val="none"/>
      <w:lvlRestart w:val="0"/>
      <w:pStyle w:val="PRAlevel3Heading"/>
      <w:suff w:val="nothing"/>
      <w:lvlText w:val=""/>
      <w:lvlJc w:val="right"/>
      <w:pPr>
        <w:ind w:left="0" w:firstLine="0"/>
      </w:pPr>
      <w:rPr>
        <w:rFonts w:hint="default"/>
      </w:rPr>
    </w:lvl>
    <w:lvl w:ilvl="3">
      <w:start w:val="1"/>
      <w:numFmt w:val="decimal"/>
      <w:lvlRestart w:val="1"/>
      <w:suff w:val="nothing"/>
      <w:lvlText w:val="%1.%4  "/>
      <w:lvlJc w:val="left"/>
      <w:pPr>
        <w:ind w:left="0" w:firstLine="0"/>
      </w:pPr>
      <w:rPr>
        <w:rFonts w:hint="default"/>
      </w:rPr>
    </w:lvl>
    <w:lvl w:ilvl="4">
      <w:start w:val="1"/>
      <w:numFmt w:val="bullet"/>
      <w:lvlRestart w:val="0"/>
      <w:lvlText w:val=""/>
      <w:lvlJc w:val="left"/>
      <w:pPr>
        <w:tabs>
          <w:tab w:val="num" w:pos="340"/>
        </w:tabs>
        <w:ind w:left="340" w:hanging="340"/>
      </w:pPr>
      <w:rPr>
        <w:rFonts w:ascii="Symbol" w:hAnsi="Symbol" w:hint="default"/>
        <w:color w:val="auto"/>
      </w:rPr>
    </w:lvl>
    <w:lvl w:ilvl="5">
      <w:start w:val="1"/>
      <w:numFmt w:val="lowerLetter"/>
      <w:lvlRestart w:val="0"/>
      <w:lvlText w:val="(%6)"/>
      <w:lvlJc w:val="right"/>
      <w:pPr>
        <w:tabs>
          <w:tab w:val="num" w:pos="340"/>
        </w:tabs>
        <w:ind w:left="0" w:firstLine="227"/>
      </w:pPr>
      <w:rPr>
        <w:rFonts w:hint="default"/>
      </w:rPr>
    </w:lvl>
    <w:lvl w:ilvl="6">
      <w:start w:val="1"/>
      <w:numFmt w:val="lowerRoman"/>
      <w:lvlRestart w:val="0"/>
      <w:lvlText w:val="(%7)"/>
      <w:lvlJc w:val="left"/>
      <w:pPr>
        <w:tabs>
          <w:tab w:val="num" w:pos="340"/>
        </w:tabs>
        <w:ind w:left="340" w:hanging="340"/>
      </w:pPr>
      <w:rPr>
        <w:rFonts w:hint="default"/>
      </w:rPr>
    </w:lvl>
    <w:lvl w:ilvl="7">
      <w:start w:val="1"/>
      <w:numFmt w:val="bullet"/>
      <w:lvlText w:val="o"/>
      <w:lvlJc w:val="left"/>
      <w:pPr>
        <w:tabs>
          <w:tab w:val="num" w:pos="680"/>
        </w:tabs>
        <w:ind w:left="680" w:hanging="340"/>
      </w:pPr>
      <w:rPr>
        <w:rFonts w:ascii="Courier New" w:hAnsi="Courier New" w:hint="default"/>
      </w:rPr>
    </w:lvl>
    <w:lvl w:ilvl="8">
      <w:start w:val="1"/>
      <w:numFmt w:val="lowerRoman"/>
      <w:lvlText w:val="%9."/>
      <w:lvlJc w:val="right"/>
      <w:pPr>
        <w:ind w:left="6480" w:hanging="180"/>
      </w:pPr>
      <w:rPr>
        <w:rFonts w:hint="default"/>
      </w:rPr>
    </w:lvl>
  </w:abstractNum>
  <w:abstractNum w:abstractNumId="27" w15:restartNumberingAfterBreak="0">
    <w:nsid w:val="50016D24"/>
    <w:multiLevelType w:val="hybridMultilevel"/>
    <w:tmpl w:val="8ED4CDC4"/>
    <w:lvl w:ilvl="0" w:tplc="99560D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95C9F"/>
    <w:multiLevelType w:val="hybridMultilevel"/>
    <w:tmpl w:val="225A4588"/>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6A7B84"/>
    <w:multiLevelType w:val="hybridMultilevel"/>
    <w:tmpl w:val="B496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C1BB8"/>
    <w:multiLevelType w:val="hybridMultilevel"/>
    <w:tmpl w:val="C5F01D6E"/>
    <w:lvl w:ilvl="0" w:tplc="0374F372">
      <w:start w:val="1"/>
      <w:numFmt w:val="lowerLetter"/>
      <w:lvlText w:val="%1)"/>
      <w:lvlJc w:val="left"/>
      <w:pPr>
        <w:ind w:left="783" w:hanging="360"/>
      </w:pPr>
      <w:rPr>
        <w:rFonts w:hint="default"/>
        <w:sz w:val="22"/>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1" w15:restartNumberingAfterBreak="0">
    <w:nsid w:val="54ED5D69"/>
    <w:multiLevelType w:val="hybridMultilevel"/>
    <w:tmpl w:val="8C62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67E0A"/>
    <w:multiLevelType w:val="multilevel"/>
    <w:tmpl w:val="B7943D74"/>
    <w:lvl w:ilvl="0">
      <w:start w:val="1"/>
      <w:numFmt w:val="decimal"/>
      <w:pStyle w:val="PRAChapterHeading"/>
      <w:lvlText w:val="%1"/>
      <w:lvlJc w:val="left"/>
      <w:pPr>
        <w:tabs>
          <w:tab w:val="num" w:pos="510"/>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001E3A" w:themeColor="text2" w:themeShade="BF"/>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RABodyText"/>
      <w:suff w:val="nothing"/>
      <w:lvlText w:val="%1.%2  "/>
      <w:lvlJc w:val="left"/>
      <w:pPr>
        <w:ind w:left="6522" w:firstLine="0"/>
      </w:pPr>
      <w:rPr>
        <w:rFonts w:hint="default"/>
        <w:b w:val="0"/>
        <w:i w:val="0"/>
        <w:color w:val="001E3A" w:themeColor="text2" w:themeShade="BF"/>
      </w:rPr>
    </w:lvl>
    <w:lvl w:ilvl="2">
      <w:start w:val="1"/>
      <w:numFmt w:val="bullet"/>
      <w:lvlRestart w:val="0"/>
      <w:lvlText w:val=""/>
      <w:lvlJc w:val="left"/>
      <w:pPr>
        <w:tabs>
          <w:tab w:val="num" w:pos="397"/>
        </w:tabs>
        <w:ind w:left="397" w:hanging="397"/>
      </w:pPr>
      <w:rPr>
        <w:rFonts w:ascii="Symbol" w:hAnsi="Symbol" w:hint="default"/>
        <w:color w:val="auto"/>
      </w:rPr>
    </w:lvl>
    <w:lvl w:ilvl="3">
      <w:start w:val="1"/>
      <w:numFmt w:val="lowerLetter"/>
      <w:lvlRestart w:val="0"/>
      <w:lvlText w:val="(%4)"/>
      <w:lvlJc w:val="left"/>
      <w:pPr>
        <w:tabs>
          <w:tab w:val="num" w:pos="397"/>
        </w:tabs>
        <w:ind w:left="397"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none"/>
      <w:lvlRestart w:val="0"/>
      <w:suff w:val="nothing"/>
      <w:lvlText w:val=""/>
      <w:lvlJc w:val="left"/>
      <w:pPr>
        <w:ind w:left="397" w:firstLine="0"/>
      </w:pPr>
      <w:rPr>
        <w:rFonts w:hint="default"/>
      </w:rPr>
    </w:lvl>
    <w:lvl w:ilvl="6">
      <w:start w:val="1"/>
      <w:numFmt w:val="bullet"/>
      <w:lvlRestart w:val="0"/>
      <w:lvlText w:val="○"/>
      <w:lvlJc w:val="left"/>
      <w:pPr>
        <w:tabs>
          <w:tab w:val="num" w:pos="794"/>
        </w:tabs>
        <w:ind w:left="794" w:hanging="397"/>
      </w:pPr>
      <w:rPr>
        <w:rFonts w:ascii="Arial" w:hAnsi="Arial" w:hint="default"/>
        <w:color w:val="auto"/>
      </w:rPr>
    </w:lvl>
    <w:lvl w:ilvl="7">
      <w:start w:val="1"/>
      <w:numFmt w:val="lowerLetter"/>
      <w:lvlRestart w:val="0"/>
      <w:lvlText w:val="(%8)"/>
      <w:lvlJc w:val="left"/>
      <w:pPr>
        <w:tabs>
          <w:tab w:val="num" w:pos="794"/>
        </w:tabs>
        <w:ind w:left="794" w:hanging="397"/>
      </w:pPr>
      <w:rPr>
        <w:rFonts w:hint="default"/>
      </w:rPr>
    </w:lvl>
    <w:lvl w:ilvl="8">
      <w:start w:val="1"/>
      <w:numFmt w:val="lowerRoman"/>
      <w:lvlRestart w:val="0"/>
      <w:lvlText w:val="(%9)"/>
      <w:lvlJc w:val="left"/>
      <w:pPr>
        <w:tabs>
          <w:tab w:val="num" w:pos="794"/>
        </w:tabs>
        <w:ind w:left="794" w:hanging="397"/>
      </w:pPr>
      <w:rPr>
        <w:rFonts w:hint="default"/>
      </w:rPr>
    </w:lvl>
  </w:abstractNum>
  <w:abstractNum w:abstractNumId="33" w15:restartNumberingAfterBreak="0">
    <w:nsid w:val="66B02E5E"/>
    <w:multiLevelType w:val="hybridMultilevel"/>
    <w:tmpl w:val="EBB6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B332C"/>
    <w:multiLevelType w:val="hybridMultilevel"/>
    <w:tmpl w:val="F7203284"/>
    <w:lvl w:ilvl="0" w:tplc="0374F37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424E29"/>
    <w:multiLevelType w:val="multilevel"/>
    <w:tmpl w:val="563460C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pStyle w:val="FCABulletText"/>
      <w:lvlText w:val=""/>
      <w:lvlJc w:val="left"/>
      <w:pPr>
        <w:tabs>
          <w:tab w:val="num" w:pos="720"/>
        </w:tabs>
        <w:ind w:left="720" w:hanging="720"/>
      </w:pPr>
      <w:rPr>
        <w:rFonts w:ascii="Symbol" w:hAnsi="Symbol" w:hint="default"/>
      </w:rPr>
    </w:lvl>
    <w:lvl w:ilvl="5">
      <w:start w:val="1"/>
      <w:numFmt w:val="decimal"/>
      <w:pStyle w:val="FCABullet123"/>
      <w:lvlText w:val="%6."/>
      <w:lvlJc w:val="left"/>
      <w:pPr>
        <w:tabs>
          <w:tab w:val="num" w:pos="720"/>
        </w:tabs>
        <w:ind w:left="720" w:hanging="720"/>
      </w:pPr>
      <w:rPr>
        <w:rFonts w:hint="default"/>
      </w:rPr>
    </w:lvl>
    <w:lvl w:ilvl="6">
      <w:start w:val="1"/>
      <w:numFmt w:val="lowerLetter"/>
      <w:pStyle w:val="FCAIndentabc"/>
      <w:lvlText w:val="%7."/>
      <w:lvlJc w:val="left"/>
      <w:pPr>
        <w:tabs>
          <w:tab w:val="num" w:pos="1418"/>
        </w:tabs>
        <w:ind w:left="1418" w:hanging="698"/>
      </w:pPr>
      <w:rPr>
        <w:rFonts w:hint="default"/>
      </w:rPr>
    </w:lvl>
    <w:lvl w:ilvl="7">
      <w:start w:val="1"/>
      <w:numFmt w:val="bullet"/>
      <w:pStyle w:val="FCAIndentBullet"/>
      <w:lvlText w:val=""/>
      <w:lvlJc w:val="left"/>
      <w:pPr>
        <w:tabs>
          <w:tab w:val="num" w:pos="1418"/>
        </w:tabs>
        <w:ind w:left="1418" w:hanging="698"/>
      </w:pPr>
      <w:rPr>
        <w:rFonts w:ascii="Symbol" w:hAnsi="Symbol" w:hint="default"/>
      </w:rPr>
    </w:lvl>
    <w:lvl w:ilvl="8">
      <w:start w:val="1"/>
      <w:numFmt w:val="lowerRoman"/>
      <w:pStyle w:val="FCASub-Indentiiiiii"/>
      <w:lvlText w:val="%9."/>
      <w:lvlJc w:val="left"/>
      <w:pPr>
        <w:tabs>
          <w:tab w:val="num" w:pos="2115"/>
        </w:tabs>
        <w:ind w:left="2115" w:hanging="697"/>
      </w:pPr>
      <w:rPr>
        <w:rFonts w:hint="default"/>
      </w:rPr>
    </w:lvl>
  </w:abstractNum>
  <w:abstractNum w:abstractNumId="36" w15:restartNumberingAfterBreak="0">
    <w:nsid w:val="78510FB5"/>
    <w:multiLevelType w:val="hybridMultilevel"/>
    <w:tmpl w:val="8DA8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57DE8"/>
    <w:multiLevelType w:val="hybridMultilevel"/>
    <w:tmpl w:val="9F4005A8"/>
    <w:lvl w:ilvl="0" w:tplc="3B50DF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82221D"/>
    <w:multiLevelType w:val="hybridMultilevel"/>
    <w:tmpl w:val="F6885C3A"/>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5"/>
  </w:num>
  <w:num w:numId="5">
    <w:abstractNumId w:val="31"/>
  </w:num>
  <w:num w:numId="6">
    <w:abstractNumId w:val="26"/>
  </w:num>
  <w:num w:numId="7">
    <w:abstractNumId w:val="32"/>
  </w:num>
  <w:num w:numId="8">
    <w:abstractNumId w:val="7"/>
  </w:num>
  <w:num w:numId="9">
    <w:abstractNumId w:val="21"/>
  </w:num>
  <w:num w:numId="10">
    <w:abstractNumId w:val="2"/>
  </w:num>
  <w:num w:numId="11">
    <w:abstractNumId w:val="24"/>
  </w:num>
  <w:num w:numId="12">
    <w:abstractNumId w:val="22"/>
  </w:num>
  <w:num w:numId="13">
    <w:abstractNumId w:val="34"/>
  </w:num>
  <w:num w:numId="14">
    <w:abstractNumId w:val="6"/>
  </w:num>
  <w:num w:numId="15">
    <w:abstractNumId w:val="27"/>
  </w:num>
  <w:num w:numId="16">
    <w:abstractNumId w:val="14"/>
  </w:num>
  <w:num w:numId="17">
    <w:abstractNumId w:val="30"/>
  </w:num>
  <w:num w:numId="18">
    <w:abstractNumId w:val="35"/>
  </w:num>
  <w:num w:numId="19">
    <w:abstractNumId w:val="15"/>
  </w:num>
  <w:num w:numId="20">
    <w:abstractNumId w:val="11"/>
  </w:num>
  <w:num w:numId="21">
    <w:abstractNumId w:val="1"/>
  </w:num>
  <w:num w:numId="22">
    <w:abstractNumId w:val="4"/>
  </w:num>
  <w:num w:numId="23">
    <w:abstractNumId w:val="38"/>
  </w:num>
  <w:num w:numId="24">
    <w:abstractNumId w:val="28"/>
  </w:num>
  <w:num w:numId="25">
    <w:abstractNumId w:val="37"/>
  </w:num>
  <w:num w:numId="26">
    <w:abstractNumId w:val="23"/>
  </w:num>
  <w:num w:numId="27">
    <w:abstractNumId w:val="12"/>
  </w:num>
  <w:num w:numId="28">
    <w:abstractNumId w:val="3"/>
  </w:num>
  <w:num w:numId="29">
    <w:abstractNumId w:val="19"/>
  </w:num>
  <w:num w:numId="30">
    <w:abstractNumId w:val="0"/>
  </w:num>
  <w:num w:numId="31">
    <w:abstractNumId w:val="29"/>
  </w:num>
  <w:num w:numId="32">
    <w:abstractNumId w:val="18"/>
  </w:num>
  <w:num w:numId="33">
    <w:abstractNumId w:val="33"/>
  </w:num>
  <w:num w:numId="34">
    <w:abstractNumId w:val="36"/>
  </w:num>
  <w:num w:numId="35">
    <w:abstractNumId w:val="25"/>
  </w:num>
  <w:num w:numId="36">
    <w:abstractNumId w:val="20"/>
  </w:num>
  <w:num w:numId="37">
    <w:abstractNumId w:val="9"/>
  </w:num>
  <w:num w:numId="38">
    <w:abstractNumId w:val="13"/>
  </w:num>
  <w:num w:numId="3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88"/>
    <w:rsid w:val="000030B7"/>
    <w:rsid w:val="00003A54"/>
    <w:rsid w:val="000102DE"/>
    <w:rsid w:val="00010E8A"/>
    <w:rsid w:val="00016374"/>
    <w:rsid w:val="0002376D"/>
    <w:rsid w:val="000263D3"/>
    <w:rsid w:val="00026FF9"/>
    <w:rsid w:val="00027980"/>
    <w:rsid w:val="00030F6C"/>
    <w:rsid w:val="000322F3"/>
    <w:rsid w:val="000333E3"/>
    <w:rsid w:val="00034EB8"/>
    <w:rsid w:val="000409FD"/>
    <w:rsid w:val="0004101C"/>
    <w:rsid w:val="0005153A"/>
    <w:rsid w:val="0005275F"/>
    <w:rsid w:val="00053674"/>
    <w:rsid w:val="00053F4C"/>
    <w:rsid w:val="000540DB"/>
    <w:rsid w:val="00062FB3"/>
    <w:rsid w:val="00063F02"/>
    <w:rsid w:val="000677BF"/>
    <w:rsid w:val="00071EF5"/>
    <w:rsid w:val="000725DC"/>
    <w:rsid w:val="000742C6"/>
    <w:rsid w:val="00074361"/>
    <w:rsid w:val="00076F03"/>
    <w:rsid w:val="00077AD6"/>
    <w:rsid w:val="00077B9A"/>
    <w:rsid w:val="000803D0"/>
    <w:rsid w:val="00081B0D"/>
    <w:rsid w:val="000826D5"/>
    <w:rsid w:val="0008379D"/>
    <w:rsid w:val="00086397"/>
    <w:rsid w:val="00086BFE"/>
    <w:rsid w:val="00086F42"/>
    <w:rsid w:val="000903CC"/>
    <w:rsid w:val="00090723"/>
    <w:rsid w:val="0009108F"/>
    <w:rsid w:val="000919BD"/>
    <w:rsid w:val="00095433"/>
    <w:rsid w:val="000966BF"/>
    <w:rsid w:val="00097250"/>
    <w:rsid w:val="000A06AE"/>
    <w:rsid w:val="000A12E7"/>
    <w:rsid w:val="000A42F9"/>
    <w:rsid w:val="000A4D2C"/>
    <w:rsid w:val="000A58AB"/>
    <w:rsid w:val="000A6FE7"/>
    <w:rsid w:val="000B1E04"/>
    <w:rsid w:val="000B21B1"/>
    <w:rsid w:val="000B395A"/>
    <w:rsid w:val="000B4C07"/>
    <w:rsid w:val="000B59A5"/>
    <w:rsid w:val="000C2A4B"/>
    <w:rsid w:val="000C464C"/>
    <w:rsid w:val="000C5754"/>
    <w:rsid w:val="000C666A"/>
    <w:rsid w:val="000C6736"/>
    <w:rsid w:val="000C6A17"/>
    <w:rsid w:val="000C7FC3"/>
    <w:rsid w:val="000D0BC7"/>
    <w:rsid w:val="000D1287"/>
    <w:rsid w:val="000D2FB5"/>
    <w:rsid w:val="000D3AFF"/>
    <w:rsid w:val="000D69ED"/>
    <w:rsid w:val="000D7D5A"/>
    <w:rsid w:val="000E4394"/>
    <w:rsid w:val="000E48BC"/>
    <w:rsid w:val="000E5CD1"/>
    <w:rsid w:val="000E6ABD"/>
    <w:rsid w:val="000E701B"/>
    <w:rsid w:val="000F4A14"/>
    <w:rsid w:val="000F60F7"/>
    <w:rsid w:val="000F655C"/>
    <w:rsid w:val="000F65C9"/>
    <w:rsid w:val="000F785F"/>
    <w:rsid w:val="00100C51"/>
    <w:rsid w:val="00100F84"/>
    <w:rsid w:val="001010D5"/>
    <w:rsid w:val="001016B9"/>
    <w:rsid w:val="001017C4"/>
    <w:rsid w:val="0010190F"/>
    <w:rsid w:val="00101CCE"/>
    <w:rsid w:val="001023DB"/>
    <w:rsid w:val="00104931"/>
    <w:rsid w:val="00106044"/>
    <w:rsid w:val="001061D9"/>
    <w:rsid w:val="00106C64"/>
    <w:rsid w:val="001103CC"/>
    <w:rsid w:val="00111A86"/>
    <w:rsid w:val="00112F35"/>
    <w:rsid w:val="00113DED"/>
    <w:rsid w:val="00114022"/>
    <w:rsid w:val="00114641"/>
    <w:rsid w:val="00114E35"/>
    <w:rsid w:val="00115277"/>
    <w:rsid w:val="001228FC"/>
    <w:rsid w:val="001240C5"/>
    <w:rsid w:val="00130244"/>
    <w:rsid w:val="001305EA"/>
    <w:rsid w:val="00134C0C"/>
    <w:rsid w:val="00135C24"/>
    <w:rsid w:val="001365A7"/>
    <w:rsid w:val="00136A69"/>
    <w:rsid w:val="0013756F"/>
    <w:rsid w:val="00140CF6"/>
    <w:rsid w:val="00142F77"/>
    <w:rsid w:val="00143726"/>
    <w:rsid w:val="001451EE"/>
    <w:rsid w:val="001468FE"/>
    <w:rsid w:val="00151EE2"/>
    <w:rsid w:val="00152195"/>
    <w:rsid w:val="0015388D"/>
    <w:rsid w:val="00154A8A"/>
    <w:rsid w:val="001563F1"/>
    <w:rsid w:val="00157010"/>
    <w:rsid w:val="001570A4"/>
    <w:rsid w:val="00157853"/>
    <w:rsid w:val="00160524"/>
    <w:rsid w:val="00160858"/>
    <w:rsid w:val="00162EA8"/>
    <w:rsid w:val="00163CC2"/>
    <w:rsid w:val="00164C9B"/>
    <w:rsid w:val="00164CCA"/>
    <w:rsid w:val="00164F90"/>
    <w:rsid w:val="00165AFA"/>
    <w:rsid w:val="00166411"/>
    <w:rsid w:val="001667C0"/>
    <w:rsid w:val="00167953"/>
    <w:rsid w:val="00167B67"/>
    <w:rsid w:val="0017336F"/>
    <w:rsid w:val="001733E4"/>
    <w:rsid w:val="0017475B"/>
    <w:rsid w:val="00175BB2"/>
    <w:rsid w:val="00180A4C"/>
    <w:rsid w:val="0018144E"/>
    <w:rsid w:val="00183328"/>
    <w:rsid w:val="00184AE4"/>
    <w:rsid w:val="001851D4"/>
    <w:rsid w:val="00185634"/>
    <w:rsid w:val="0018589D"/>
    <w:rsid w:val="0018595A"/>
    <w:rsid w:val="001875E7"/>
    <w:rsid w:val="00191551"/>
    <w:rsid w:val="00191A20"/>
    <w:rsid w:val="00192035"/>
    <w:rsid w:val="00192341"/>
    <w:rsid w:val="00192700"/>
    <w:rsid w:val="001942EF"/>
    <w:rsid w:val="001948F2"/>
    <w:rsid w:val="00195F50"/>
    <w:rsid w:val="0019783B"/>
    <w:rsid w:val="001A07E9"/>
    <w:rsid w:val="001A3B59"/>
    <w:rsid w:val="001A3CEC"/>
    <w:rsid w:val="001A4F54"/>
    <w:rsid w:val="001A613D"/>
    <w:rsid w:val="001A687B"/>
    <w:rsid w:val="001A6941"/>
    <w:rsid w:val="001B0002"/>
    <w:rsid w:val="001B02ED"/>
    <w:rsid w:val="001B0651"/>
    <w:rsid w:val="001B5706"/>
    <w:rsid w:val="001C1A43"/>
    <w:rsid w:val="001C1C57"/>
    <w:rsid w:val="001C28C8"/>
    <w:rsid w:val="001C2B69"/>
    <w:rsid w:val="001C6F6A"/>
    <w:rsid w:val="001D12BB"/>
    <w:rsid w:val="001D2FCF"/>
    <w:rsid w:val="001D51C3"/>
    <w:rsid w:val="001E3023"/>
    <w:rsid w:val="001E33D0"/>
    <w:rsid w:val="001E4C3F"/>
    <w:rsid w:val="001E5BAD"/>
    <w:rsid w:val="001E72BD"/>
    <w:rsid w:val="001F0F9D"/>
    <w:rsid w:val="001F31AC"/>
    <w:rsid w:val="001F3CCF"/>
    <w:rsid w:val="001F485D"/>
    <w:rsid w:val="001F5AA4"/>
    <w:rsid w:val="001F7704"/>
    <w:rsid w:val="00200B3A"/>
    <w:rsid w:val="002031C9"/>
    <w:rsid w:val="0020330B"/>
    <w:rsid w:val="00204E10"/>
    <w:rsid w:val="00206568"/>
    <w:rsid w:val="00206B8F"/>
    <w:rsid w:val="0021209D"/>
    <w:rsid w:val="00216531"/>
    <w:rsid w:val="00220EA9"/>
    <w:rsid w:val="00220FD1"/>
    <w:rsid w:val="00221B97"/>
    <w:rsid w:val="00222E50"/>
    <w:rsid w:val="0022593F"/>
    <w:rsid w:val="00225E50"/>
    <w:rsid w:val="00231B14"/>
    <w:rsid w:val="00232AD8"/>
    <w:rsid w:val="0023336E"/>
    <w:rsid w:val="00233677"/>
    <w:rsid w:val="00234362"/>
    <w:rsid w:val="00234372"/>
    <w:rsid w:val="002353CD"/>
    <w:rsid w:val="0023706C"/>
    <w:rsid w:val="002372EC"/>
    <w:rsid w:val="002401D3"/>
    <w:rsid w:val="002405B7"/>
    <w:rsid w:val="00241BEE"/>
    <w:rsid w:val="00242C22"/>
    <w:rsid w:val="00242CF6"/>
    <w:rsid w:val="0024358C"/>
    <w:rsid w:val="002444CE"/>
    <w:rsid w:val="00244532"/>
    <w:rsid w:val="002446BA"/>
    <w:rsid w:val="002454EC"/>
    <w:rsid w:val="00251C97"/>
    <w:rsid w:val="00252633"/>
    <w:rsid w:val="00254170"/>
    <w:rsid w:val="002547CF"/>
    <w:rsid w:val="002555BA"/>
    <w:rsid w:val="00256A94"/>
    <w:rsid w:val="00256E30"/>
    <w:rsid w:val="002578B4"/>
    <w:rsid w:val="002578E7"/>
    <w:rsid w:val="00261904"/>
    <w:rsid w:val="00262023"/>
    <w:rsid w:val="0026352C"/>
    <w:rsid w:val="002665A6"/>
    <w:rsid w:val="00270577"/>
    <w:rsid w:val="00270DCC"/>
    <w:rsid w:val="00274D15"/>
    <w:rsid w:val="00274E4D"/>
    <w:rsid w:val="002751E5"/>
    <w:rsid w:val="0027636A"/>
    <w:rsid w:val="002776CE"/>
    <w:rsid w:val="0028202C"/>
    <w:rsid w:val="00282F8F"/>
    <w:rsid w:val="0028427C"/>
    <w:rsid w:val="00285FBE"/>
    <w:rsid w:val="002868B5"/>
    <w:rsid w:val="002924D2"/>
    <w:rsid w:val="0029770D"/>
    <w:rsid w:val="00297D14"/>
    <w:rsid w:val="002A0B6B"/>
    <w:rsid w:val="002A1056"/>
    <w:rsid w:val="002A2537"/>
    <w:rsid w:val="002A3063"/>
    <w:rsid w:val="002A4A4A"/>
    <w:rsid w:val="002A588F"/>
    <w:rsid w:val="002B5934"/>
    <w:rsid w:val="002B6831"/>
    <w:rsid w:val="002C296E"/>
    <w:rsid w:val="002C5491"/>
    <w:rsid w:val="002C6504"/>
    <w:rsid w:val="002C7950"/>
    <w:rsid w:val="002C7BD4"/>
    <w:rsid w:val="002D0A3C"/>
    <w:rsid w:val="002D0C39"/>
    <w:rsid w:val="002D0FB3"/>
    <w:rsid w:val="002D1114"/>
    <w:rsid w:val="002D5A0A"/>
    <w:rsid w:val="002D61B4"/>
    <w:rsid w:val="002D76F8"/>
    <w:rsid w:val="002E04A0"/>
    <w:rsid w:val="002E28DA"/>
    <w:rsid w:val="002E49B9"/>
    <w:rsid w:val="002E5E71"/>
    <w:rsid w:val="002E6FCD"/>
    <w:rsid w:val="002F395C"/>
    <w:rsid w:val="002F6D54"/>
    <w:rsid w:val="002F7790"/>
    <w:rsid w:val="00301F01"/>
    <w:rsid w:val="00302A64"/>
    <w:rsid w:val="0030358F"/>
    <w:rsid w:val="00303CD1"/>
    <w:rsid w:val="00310410"/>
    <w:rsid w:val="003114D5"/>
    <w:rsid w:val="003121F1"/>
    <w:rsid w:val="0031233C"/>
    <w:rsid w:val="00315E93"/>
    <w:rsid w:val="0032030F"/>
    <w:rsid w:val="0032044A"/>
    <w:rsid w:val="00321152"/>
    <w:rsid w:val="003230FC"/>
    <w:rsid w:val="00323530"/>
    <w:rsid w:val="0032621A"/>
    <w:rsid w:val="00326429"/>
    <w:rsid w:val="00326BE5"/>
    <w:rsid w:val="00332DF9"/>
    <w:rsid w:val="0033564A"/>
    <w:rsid w:val="0033566E"/>
    <w:rsid w:val="00336D45"/>
    <w:rsid w:val="00337583"/>
    <w:rsid w:val="003375F4"/>
    <w:rsid w:val="00340876"/>
    <w:rsid w:val="0034163B"/>
    <w:rsid w:val="003417E2"/>
    <w:rsid w:val="00341FB1"/>
    <w:rsid w:val="003423B6"/>
    <w:rsid w:val="00342C10"/>
    <w:rsid w:val="00343B35"/>
    <w:rsid w:val="00344E07"/>
    <w:rsid w:val="00347783"/>
    <w:rsid w:val="003501F2"/>
    <w:rsid w:val="003577BF"/>
    <w:rsid w:val="00363F3F"/>
    <w:rsid w:val="00365476"/>
    <w:rsid w:val="003654FF"/>
    <w:rsid w:val="00366334"/>
    <w:rsid w:val="003670F9"/>
    <w:rsid w:val="00367691"/>
    <w:rsid w:val="00367921"/>
    <w:rsid w:val="00370B96"/>
    <w:rsid w:val="003718A5"/>
    <w:rsid w:val="00374351"/>
    <w:rsid w:val="00376B6A"/>
    <w:rsid w:val="00377E99"/>
    <w:rsid w:val="00380B15"/>
    <w:rsid w:val="00381BC2"/>
    <w:rsid w:val="00384F36"/>
    <w:rsid w:val="003877F5"/>
    <w:rsid w:val="00390C11"/>
    <w:rsid w:val="003931B0"/>
    <w:rsid w:val="00393E2D"/>
    <w:rsid w:val="00394203"/>
    <w:rsid w:val="003960A4"/>
    <w:rsid w:val="00396139"/>
    <w:rsid w:val="003967A4"/>
    <w:rsid w:val="003972AF"/>
    <w:rsid w:val="003A4F13"/>
    <w:rsid w:val="003A6008"/>
    <w:rsid w:val="003A640F"/>
    <w:rsid w:val="003B0332"/>
    <w:rsid w:val="003B07C8"/>
    <w:rsid w:val="003B149C"/>
    <w:rsid w:val="003B1E59"/>
    <w:rsid w:val="003B3C57"/>
    <w:rsid w:val="003B7568"/>
    <w:rsid w:val="003B7FBE"/>
    <w:rsid w:val="003C0693"/>
    <w:rsid w:val="003C0AC1"/>
    <w:rsid w:val="003C23C7"/>
    <w:rsid w:val="003C292A"/>
    <w:rsid w:val="003C30C2"/>
    <w:rsid w:val="003C4DF4"/>
    <w:rsid w:val="003C69FC"/>
    <w:rsid w:val="003C7161"/>
    <w:rsid w:val="003C7532"/>
    <w:rsid w:val="003D5255"/>
    <w:rsid w:val="003D6C59"/>
    <w:rsid w:val="003E21EC"/>
    <w:rsid w:val="003E39F7"/>
    <w:rsid w:val="003E3D1B"/>
    <w:rsid w:val="003E7A6E"/>
    <w:rsid w:val="003F04D0"/>
    <w:rsid w:val="003F056C"/>
    <w:rsid w:val="003F075C"/>
    <w:rsid w:val="003F093E"/>
    <w:rsid w:val="003F3188"/>
    <w:rsid w:val="003F32E8"/>
    <w:rsid w:val="004029E6"/>
    <w:rsid w:val="00403ADF"/>
    <w:rsid w:val="0040629E"/>
    <w:rsid w:val="00410932"/>
    <w:rsid w:val="00413AE7"/>
    <w:rsid w:val="00415B6B"/>
    <w:rsid w:val="00416389"/>
    <w:rsid w:val="00420875"/>
    <w:rsid w:val="00421F47"/>
    <w:rsid w:val="00421F9C"/>
    <w:rsid w:val="00424279"/>
    <w:rsid w:val="00425FEB"/>
    <w:rsid w:val="004317D6"/>
    <w:rsid w:val="004323B8"/>
    <w:rsid w:val="004327AF"/>
    <w:rsid w:val="004328F7"/>
    <w:rsid w:val="0043290B"/>
    <w:rsid w:val="00432ED2"/>
    <w:rsid w:val="00433A27"/>
    <w:rsid w:val="00435165"/>
    <w:rsid w:val="0043561C"/>
    <w:rsid w:val="004377D9"/>
    <w:rsid w:val="00437BBA"/>
    <w:rsid w:val="00440229"/>
    <w:rsid w:val="00440E2D"/>
    <w:rsid w:val="004433C4"/>
    <w:rsid w:val="00443FC9"/>
    <w:rsid w:val="0044557B"/>
    <w:rsid w:val="00446149"/>
    <w:rsid w:val="0044661B"/>
    <w:rsid w:val="004471DE"/>
    <w:rsid w:val="00452972"/>
    <w:rsid w:val="004548EC"/>
    <w:rsid w:val="00454E57"/>
    <w:rsid w:val="0045527F"/>
    <w:rsid w:val="00455D27"/>
    <w:rsid w:val="0045748D"/>
    <w:rsid w:val="00457959"/>
    <w:rsid w:val="0046021E"/>
    <w:rsid w:val="00462B10"/>
    <w:rsid w:val="00463D8E"/>
    <w:rsid w:val="00465F0B"/>
    <w:rsid w:val="004740A1"/>
    <w:rsid w:val="0047535D"/>
    <w:rsid w:val="004779D8"/>
    <w:rsid w:val="00477C99"/>
    <w:rsid w:val="00480C24"/>
    <w:rsid w:val="0048518E"/>
    <w:rsid w:val="0048520A"/>
    <w:rsid w:val="0048558B"/>
    <w:rsid w:val="004871CD"/>
    <w:rsid w:val="004911D6"/>
    <w:rsid w:val="00492285"/>
    <w:rsid w:val="004936E0"/>
    <w:rsid w:val="00494532"/>
    <w:rsid w:val="0049587E"/>
    <w:rsid w:val="004A2839"/>
    <w:rsid w:val="004A3E8D"/>
    <w:rsid w:val="004A3F23"/>
    <w:rsid w:val="004A4351"/>
    <w:rsid w:val="004A5225"/>
    <w:rsid w:val="004A6288"/>
    <w:rsid w:val="004A7011"/>
    <w:rsid w:val="004A7115"/>
    <w:rsid w:val="004B008D"/>
    <w:rsid w:val="004B09E3"/>
    <w:rsid w:val="004B115B"/>
    <w:rsid w:val="004B1553"/>
    <w:rsid w:val="004B2FD7"/>
    <w:rsid w:val="004B4100"/>
    <w:rsid w:val="004B4700"/>
    <w:rsid w:val="004B501A"/>
    <w:rsid w:val="004C05C0"/>
    <w:rsid w:val="004C1BD8"/>
    <w:rsid w:val="004C1F50"/>
    <w:rsid w:val="004C2360"/>
    <w:rsid w:val="004C3C67"/>
    <w:rsid w:val="004C6565"/>
    <w:rsid w:val="004C684F"/>
    <w:rsid w:val="004C715F"/>
    <w:rsid w:val="004D1016"/>
    <w:rsid w:val="004D6FD1"/>
    <w:rsid w:val="004E1A7B"/>
    <w:rsid w:val="004E3246"/>
    <w:rsid w:val="004E3BAF"/>
    <w:rsid w:val="004E3F2D"/>
    <w:rsid w:val="004E3FFC"/>
    <w:rsid w:val="004E4593"/>
    <w:rsid w:val="004E6D47"/>
    <w:rsid w:val="004E7291"/>
    <w:rsid w:val="004E79CE"/>
    <w:rsid w:val="004F0189"/>
    <w:rsid w:val="004F3845"/>
    <w:rsid w:val="004F4CB4"/>
    <w:rsid w:val="004F6E45"/>
    <w:rsid w:val="004F77FB"/>
    <w:rsid w:val="00500BAD"/>
    <w:rsid w:val="0050476B"/>
    <w:rsid w:val="00504B96"/>
    <w:rsid w:val="00510B70"/>
    <w:rsid w:val="0051124F"/>
    <w:rsid w:val="00514152"/>
    <w:rsid w:val="00514D60"/>
    <w:rsid w:val="0051730F"/>
    <w:rsid w:val="00525CD9"/>
    <w:rsid w:val="00530E50"/>
    <w:rsid w:val="0053285C"/>
    <w:rsid w:val="00532DBD"/>
    <w:rsid w:val="00533A7D"/>
    <w:rsid w:val="0053437B"/>
    <w:rsid w:val="00536F60"/>
    <w:rsid w:val="0054002C"/>
    <w:rsid w:val="005406C2"/>
    <w:rsid w:val="005418FB"/>
    <w:rsid w:val="005452AE"/>
    <w:rsid w:val="005460E4"/>
    <w:rsid w:val="00547C10"/>
    <w:rsid w:val="00547D9C"/>
    <w:rsid w:val="005506B4"/>
    <w:rsid w:val="00552964"/>
    <w:rsid w:val="0055332A"/>
    <w:rsid w:val="00553C6B"/>
    <w:rsid w:val="00555116"/>
    <w:rsid w:val="00556937"/>
    <w:rsid w:val="00556DD6"/>
    <w:rsid w:val="005609A8"/>
    <w:rsid w:val="0056114E"/>
    <w:rsid w:val="0056197E"/>
    <w:rsid w:val="00562514"/>
    <w:rsid w:val="00562EF6"/>
    <w:rsid w:val="005634E7"/>
    <w:rsid w:val="00567562"/>
    <w:rsid w:val="00572C8A"/>
    <w:rsid w:val="005731CF"/>
    <w:rsid w:val="005742F6"/>
    <w:rsid w:val="005764CC"/>
    <w:rsid w:val="0057651A"/>
    <w:rsid w:val="0058211D"/>
    <w:rsid w:val="0058223C"/>
    <w:rsid w:val="0058227C"/>
    <w:rsid w:val="005831B8"/>
    <w:rsid w:val="00587744"/>
    <w:rsid w:val="00594CB3"/>
    <w:rsid w:val="00596918"/>
    <w:rsid w:val="005A1745"/>
    <w:rsid w:val="005B0D63"/>
    <w:rsid w:val="005B0FA9"/>
    <w:rsid w:val="005B4994"/>
    <w:rsid w:val="005C4BB5"/>
    <w:rsid w:val="005C6CA2"/>
    <w:rsid w:val="005D0020"/>
    <w:rsid w:val="005D0593"/>
    <w:rsid w:val="005D0834"/>
    <w:rsid w:val="005D09E5"/>
    <w:rsid w:val="005D2882"/>
    <w:rsid w:val="005D4E5C"/>
    <w:rsid w:val="005D545E"/>
    <w:rsid w:val="005D5878"/>
    <w:rsid w:val="005D6A59"/>
    <w:rsid w:val="005D7D69"/>
    <w:rsid w:val="005E0B8D"/>
    <w:rsid w:val="005E2995"/>
    <w:rsid w:val="005E63DF"/>
    <w:rsid w:val="005E7242"/>
    <w:rsid w:val="005F36EC"/>
    <w:rsid w:val="005F6097"/>
    <w:rsid w:val="00600515"/>
    <w:rsid w:val="0060295D"/>
    <w:rsid w:val="00603529"/>
    <w:rsid w:val="006038C5"/>
    <w:rsid w:val="00603C19"/>
    <w:rsid w:val="0060494F"/>
    <w:rsid w:val="0061025C"/>
    <w:rsid w:val="00613DF2"/>
    <w:rsid w:val="00615D36"/>
    <w:rsid w:val="00617820"/>
    <w:rsid w:val="0062349E"/>
    <w:rsid w:val="00624C45"/>
    <w:rsid w:val="0062742E"/>
    <w:rsid w:val="00627B10"/>
    <w:rsid w:val="00627E5D"/>
    <w:rsid w:val="00631694"/>
    <w:rsid w:val="00632CD6"/>
    <w:rsid w:val="0063656C"/>
    <w:rsid w:val="00636E55"/>
    <w:rsid w:val="006377E9"/>
    <w:rsid w:val="00637F0C"/>
    <w:rsid w:val="006421D9"/>
    <w:rsid w:val="00643328"/>
    <w:rsid w:val="00644FC8"/>
    <w:rsid w:val="006459D3"/>
    <w:rsid w:val="006511D1"/>
    <w:rsid w:val="006514AA"/>
    <w:rsid w:val="006536DA"/>
    <w:rsid w:val="006550D6"/>
    <w:rsid w:val="00655F06"/>
    <w:rsid w:val="00661099"/>
    <w:rsid w:val="0066474B"/>
    <w:rsid w:val="00665283"/>
    <w:rsid w:val="00667105"/>
    <w:rsid w:val="0067052F"/>
    <w:rsid w:val="00674224"/>
    <w:rsid w:val="006749BD"/>
    <w:rsid w:val="00680D14"/>
    <w:rsid w:val="00683174"/>
    <w:rsid w:val="00683667"/>
    <w:rsid w:val="0068637F"/>
    <w:rsid w:val="006932AD"/>
    <w:rsid w:val="006939EB"/>
    <w:rsid w:val="00693B6B"/>
    <w:rsid w:val="006959C2"/>
    <w:rsid w:val="00697BA0"/>
    <w:rsid w:val="006A0EB7"/>
    <w:rsid w:val="006A17F7"/>
    <w:rsid w:val="006A65B3"/>
    <w:rsid w:val="006A71CB"/>
    <w:rsid w:val="006A78EF"/>
    <w:rsid w:val="006B2C24"/>
    <w:rsid w:val="006B3091"/>
    <w:rsid w:val="006B44BC"/>
    <w:rsid w:val="006C1390"/>
    <w:rsid w:val="006C3DBE"/>
    <w:rsid w:val="006C5E2D"/>
    <w:rsid w:val="006D1A2C"/>
    <w:rsid w:val="006D20BB"/>
    <w:rsid w:val="006D2C62"/>
    <w:rsid w:val="006D2F07"/>
    <w:rsid w:val="006E203E"/>
    <w:rsid w:val="006E2BEF"/>
    <w:rsid w:val="006E31C8"/>
    <w:rsid w:val="006E321A"/>
    <w:rsid w:val="006E4EB5"/>
    <w:rsid w:val="006F1E15"/>
    <w:rsid w:val="006F3D51"/>
    <w:rsid w:val="006F445E"/>
    <w:rsid w:val="006F57DA"/>
    <w:rsid w:val="006F609E"/>
    <w:rsid w:val="006F6834"/>
    <w:rsid w:val="006F6978"/>
    <w:rsid w:val="006F7DBE"/>
    <w:rsid w:val="006F7F24"/>
    <w:rsid w:val="0070439F"/>
    <w:rsid w:val="007047C5"/>
    <w:rsid w:val="007053EE"/>
    <w:rsid w:val="0070571B"/>
    <w:rsid w:val="00711F70"/>
    <w:rsid w:val="00713924"/>
    <w:rsid w:val="00716855"/>
    <w:rsid w:val="00717729"/>
    <w:rsid w:val="00721C62"/>
    <w:rsid w:val="00721F89"/>
    <w:rsid w:val="007223ED"/>
    <w:rsid w:val="00722620"/>
    <w:rsid w:val="00723BB5"/>
    <w:rsid w:val="00724BE3"/>
    <w:rsid w:val="00725B6B"/>
    <w:rsid w:val="00725F61"/>
    <w:rsid w:val="00727D97"/>
    <w:rsid w:val="00730504"/>
    <w:rsid w:val="0073167D"/>
    <w:rsid w:val="00733EFB"/>
    <w:rsid w:val="00733F1F"/>
    <w:rsid w:val="007364B7"/>
    <w:rsid w:val="0073686B"/>
    <w:rsid w:val="00737DD1"/>
    <w:rsid w:val="0074217F"/>
    <w:rsid w:val="00744308"/>
    <w:rsid w:val="00745BE7"/>
    <w:rsid w:val="007504D2"/>
    <w:rsid w:val="00751985"/>
    <w:rsid w:val="00753932"/>
    <w:rsid w:val="00756A9D"/>
    <w:rsid w:val="00757BA2"/>
    <w:rsid w:val="00757BA5"/>
    <w:rsid w:val="007612C9"/>
    <w:rsid w:val="00766001"/>
    <w:rsid w:val="007660D6"/>
    <w:rsid w:val="00766388"/>
    <w:rsid w:val="007706AE"/>
    <w:rsid w:val="00772838"/>
    <w:rsid w:val="00774D9E"/>
    <w:rsid w:val="00774E49"/>
    <w:rsid w:val="00775043"/>
    <w:rsid w:val="0078373C"/>
    <w:rsid w:val="00784162"/>
    <w:rsid w:val="007855BD"/>
    <w:rsid w:val="00794F6F"/>
    <w:rsid w:val="00795F84"/>
    <w:rsid w:val="0079732D"/>
    <w:rsid w:val="00797BA8"/>
    <w:rsid w:val="007A26E1"/>
    <w:rsid w:val="007A2890"/>
    <w:rsid w:val="007A3B20"/>
    <w:rsid w:val="007A3FDE"/>
    <w:rsid w:val="007A4386"/>
    <w:rsid w:val="007A50D7"/>
    <w:rsid w:val="007A521A"/>
    <w:rsid w:val="007A6CE9"/>
    <w:rsid w:val="007A6F9D"/>
    <w:rsid w:val="007B062E"/>
    <w:rsid w:val="007B0827"/>
    <w:rsid w:val="007B22EC"/>
    <w:rsid w:val="007B23B6"/>
    <w:rsid w:val="007B5066"/>
    <w:rsid w:val="007B6FA7"/>
    <w:rsid w:val="007C2736"/>
    <w:rsid w:val="007C5211"/>
    <w:rsid w:val="007C5676"/>
    <w:rsid w:val="007D0537"/>
    <w:rsid w:val="007D294E"/>
    <w:rsid w:val="007D31F7"/>
    <w:rsid w:val="007D3423"/>
    <w:rsid w:val="007D4F13"/>
    <w:rsid w:val="007D5850"/>
    <w:rsid w:val="007D591A"/>
    <w:rsid w:val="007E0C12"/>
    <w:rsid w:val="007E0DCA"/>
    <w:rsid w:val="007E361B"/>
    <w:rsid w:val="007E42F0"/>
    <w:rsid w:val="007E604F"/>
    <w:rsid w:val="007F05A4"/>
    <w:rsid w:val="007F0F26"/>
    <w:rsid w:val="007F13B2"/>
    <w:rsid w:val="007F33A4"/>
    <w:rsid w:val="007F37DE"/>
    <w:rsid w:val="007F3F6F"/>
    <w:rsid w:val="007F4262"/>
    <w:rsid w:val="007F64AD"/>
    <w:rsid w:val="00800050"/>
    <w:rsid w:val="00805FB0"/>
    <w:rsid w:val="00806EE4"/>
    <w:rsid w:val="008070D9"/>
    <w:rsid w:val="00810AD9"/>
    <w:rsid w:val="00811176"/>
    <w:rsid w:val="00811F8F"/>
    <w:rsid w:val="00812F1D"/>
    <w:rsid w:val="00812FAB"/>
    <w:rsid w:val="008201B6"/>
    <w:rsid w:val="00820247"/>
    <w:rsid w:val="00821838"/>
    <w:rsid w:val="00821ABE"/>
    <w:rsid w:val="00823098"/>
    <w:rsid w:val="00823494"/>
    <w:rsid w:val="008247C4"/>
    <w:rsid w:val="00825519"/>
    <w:rsid w:val="00826A13"/>
    <w:rsid w:val="00826C0A"/>
    <w:rsid w:val="00833E66"/>
    <w:rsid w:val="00834CD4"/>
    <w:rsid w:val="00835823"/>
    <w:rsid w:val="00840571"/>
    <w:rsid w:val="00843600"/>
    <w:rsid w:val="00843E3C"/>
    <w:rsid w:val="008474CA"/>
    <w:rsid w:val="00850542"/>
    <w:rsid w:val="00851AF5"/>
    <w:rsid w:val="00852870"/>
    <w:rsid w:val="0085382B"/>
    <w:rsid w:val="00853ADE"/>
    <w:rsid w:val="008626EF"/>
    <w:rsid w:val="0086426C"/>
    <w:rsid w:val="008661BB"/>
    <w:rsid w:val="0086630C"/>
    <w:rsid w:val="008663AF"/>
    <w:rsid w:val="0086641A"/>
    <w:rsid w:val="00867A40"/>
    <w:rsid w:val="00872E47"/>
    <w:rsid w:val="00875667"/>
    <w:rsid w:val="0087678F"/>
    <w:rsid w:val="00876D43"/>
    <w:rsid w:val="00877202"/>
    <w:rsid w:val="00877E3C"/>
    <w:rsid w:val="0088732F"/>
    <w:rsid w:val="00887C69"/>
    <w:rsid w:val="008913B6"/>
    <w:rsid w:val="00891772"/>
    <w:rsid w:val="00894A22"/>
    <w:rsid w:val="00895302"/>
    <w:rsid w:val="00895678"/>
    <w:rsid w:val="00895F30"/>
    <w:rsid w:val="0089679A"/>
    <w:rsid w:val="00897AD1"/>
    <w:rsid w:val="008A0388"/>
    <w:rsid w:val="008A0D2E"/>
    <w:rsid w:val="008A1B7F"/>
    <w:rsid w:val="008A1D2A"/>
    <w:rsid w:val="008A35B7"/>
    <w:rsid w:val="008A64D2"/>
    <w:rsid w:val="008B6C30"/>
    <w:rsid w:val="008C26F6"/>
    <w:rsid w:val="008C2920"/>
    <w:rsid w:val="008C49A4"/>
    <w:rsid w:val="008C790D"/>
    <w:rsid w:val="008C7AD9"/>
    <w:rsid w:val="008C7B3A"/>
    <w:rsid w:val="008D0598"/>
    <w:rsid w:val="008D071E"/>
    <w:rsid w:val="008E194F"/>
    <w:rsid w:val="008E2332"/>
    <w:rsid w:val="008E340D"/>
    <w:rsid w:val="008E4DA0"/>
    <w:rsid w:val="008E5C61"/>
    <w:rsid w:val="008E6D56"/>
    <w:rsid w:val="008E6EEC"/>
    <w:rsid w:val="008F097D"/>
    <w:rsid w:val="008F0DAC"/>
    <w:rsid w:val="008F14A2"/>
    <w:rsid w:val="008F2EE2"/>
    <w:rsid w:val="008F30AE"/>
    <w:rsid w:val="008F347E"/>
    <w:rsid w:val="008F4198"/>
    <w:rsid w:val="008F5766"/>
    <w:rsid w:val="008F643E"/>
    <w:rsid w:val="008F6AAB"/>
    <w:rsid w:val="008F6B40"/>
    <w:rsid w:val="00903138"/>
    <w:rsid w:val="009100D7"/>
    <w:rsid w:val="0091029C"/>
    <w:rsid w:val="00910912"/>
    <w:rsid w:val="00910BC7"/>
    <w:rsid w:val="00911CC4"/>
    <w:rsid w:val="0091571F"/>
    <w:rsid w:val="009207FE"/>
    <w:rsid w:val="00920D04"/>
    <w:rsid w:val="00920FFE"/>
    <w:rsid w:val="00921009"/>
    <w:rsid w:val="00921493"/>
    <w:rsid w:val="009305CA"/>
    <w:rsid w:val="00934467"/>
    <w:rsid w:val="00934590"/>
    <w:rsid w:val="009354B2"/>
    <w:rsid w:val="00935FBE"/>
    <w:rsid w:val="00941057"/>
    <w:rsid w:val="00941AAF"/>
    <w:rsid w:val="00943F8B"/>
    <w:rsid w:val="00944963"/>
    <w:rsid w:val="00946374"/>
    <w:rsid w:val="00946837"/>
    <w:rsid w:val="00951B81"/>
    <w:rsid w:val="0095568B"/>
    <w:rsid w:val="009557EA"/>
    <w:rsid w:val="00957810"/>
    <w:rsid w:val="0096029D"/>
    <w:rsid w:val="00960F8A"/>
    <w:rsid w:val="00961FAB"/>
    <w:rsid w:val="0096634A"/>
    <w:rsid w:val="00966B76"/>
    <w:rsid w:val="009675E1"/>
    <w:rsid w:val="00970909"/>
    <w:rsid w:val="00972296"/>
    <w:rsid w:val="0097567E"/>
    <w:rsid w:val="00976468"/>
    <w:rsid w:val="0098058F"/>
    <w:rsid w:val="00991669"/>
    <w:rsid w:val="00993CB8"/>
    <w:rsid w:val="00995277"/>
    <w:rsid w:val="00996C2E"/>
    <w:rsid w:val="009A43FF"/>
    <w:rsid w:val="009A4524"/>
    <w:rsid w:val="009A67DE"/>
    <w:rsid w:val="009A7536"/>
    <w:rsid w:val="009A76E3"/>
    <w:rsid w:val="009A76EE"/>
    <w:rsid w:val="009B1900"/>
    <w:rsid w:val="009B2DD3"/>
    <w:rsid w:val="009B3657"/>
    <w:rsid w:val="009B447B"/>
    <w:rsid w:val="009B5FA9"/>
    <w:rsid w:val="009B6576"/>
    <w:rsid w:val="009B6DF1"/>
    <w:rsid w:val="009C4202"/>
    <w:rsid w:val="009C7912"/>
    <w:rsid w:val="009D0DEB"/>
    <w:rsid w:val="009D129C"/>
    <w:rsid w:val="009D2E71"/>
    <w:rsid w:val="009D3C92"/>
    <w:rsid w:val="009D3D46"/>
    <w:rsid w:val="009D401C"/>
    <w:rsid w:val="009D5076"/>
    <w:rsid w:val="009E019E"/>
    <w:rsid w:val="009E1246"/>
    <w:rsid w:val="009E38F9"/>
    <w:rsid w:val="009E6551"/>
    <w:rsid w:val="009E706C"/>
    <w:rsid w:val="009E7DED"/>
    <w:rsid w:val="009F0E8E"/>
    <w:rsid w:val="009F1E71"/>
    <w:rsid w:val="009F363D"/>
    <w:rsid w:val="009F4819"/>
    <w:rsid w:val="009F5060"/>
    <w:rsid w:val="009F7182"/>
    <w:rsid w:val="00A01A1A"/>
    <w:rsid w:val="00A028BB"/>
    <w:rsid w:val="00A04D6E"/>
    <w:rsid w:val="00A066EE"/>
    <w:rsid w:val="00A07354"/>
    <w:rsid w:val="00A13AD7"/>
    <w:rsid w:val="00A13E52"/>
    <w:rsid w:val="00A20B3D"/>
    <w:rsid w:val="00A23B67"/>
    <w:rsid w:val="00A23DD2"/>
    <w:rsid w:val="00A319CE"/>
    <w:rsid w:val="00A326C0"/>
    <w:rsid w:val="00A32A9D"/>
    <w:rsid w:val="00A36FAA"/>
    <w:rsid w:val="00A40DED"/>
    <w:rsid w:val="00A410AB"/>
    <w:rsid w:val="00A41AFA"/>
    <w:rsid w:val="00A4316E"/>
    <w:rsid w:val="00A43BD0"/>
    <w:rsid w:val="00A5064F"/>
    <w:rsid w:val="00A51972"/>
    <w:rsid w:val="00A55ECB"/>
    <w:rsid w:val="00A5756A"/>
    <w:rsid w:val="00A57C74"/>
    <w:rsid w:val="00A62CA7"/>
    <w:rsid w:val="00A651A8"/>
    <w:rsid w:val="00A71351"/>
    <w:rsid w:val="00A7288B"/>
    <w:rsid w:val="00A735F6"/>
    <w:rsid w:val="00A81EC8"/>
    <w:rsid w:val="00A82B20"/>
    <w:rsid w:val="00A831A3"/>
    <w:rsid w:val="00A83E3F"/>
    <w:rsid w:val="00A8514E"/>
    <w:rsid w:val="00A86EEB"/>
    <w:rsid w:val="00A871B9"/>
    <w:rsid w:val="00A902EA"/>
    <w:rsid w:val="00A90750"/>
    <w:rsid w:val="00A9656D"/>
    <w:rsid w:val="00A96E6A"/>
    <w:rsid w:val="00AA09BC"/>
    <w:rsid w:val="00AA5B3A"/>
    <w:rsid w:val="00AA6B11"/>
    <w:rsid w:val="00AA7761"/>
    <w:rsid w:val="00AA7AB7"/>
    <w:rsid w:val="00AB25CF"/>
    <w:rsid w:val="00AB4555"/>
    <w:rsid w:val="00AB4F3E"/>
    <w:rsid w:val="00AB648F"/>
    <w:rsid w:val="00AB720A"/>
    <w:rsid w:val="00AC0452"/>
    <w:rsid w:val="00AC090F"/>
    <w:rsid w:val="00AC09CB"/>
    <w:rsid w:val="00AC1391"/>
    <w:rsid w:val="00AC2EAC"/>
    <w:rsid w:val="00AC57AE"/>
    <w:rsid w:val="00AD011D"/>
    <w:rsid w:val="00AD151D"/>
    <w:rsid w:val="00AD32D2"/>
    <w:rsid w:val="00AD4445"/>
    <w:rsid w:val="00AD48DD"/>
    <w:rsid w:val="00AD5C95"/>
    <w:rsid w:val="00AD61B6"/>
    <w:rsid w:val="00AD73E0"/>
    <w:rsid w:val="00AE0B7D"/>
    <w:rsid w:val="00AE241F"/>
    <w:rsid w:val="00AE2788"/>
    <w:rsid w:val="00AE410B"/>
    <w:rsid w:val="00AE6F95"/>
    <w:rsid w:val="00AF02D2"/>
    <w:rsid w:val="00AF0484"/>
    <w:rsid w:val="00AF0C25"/>
    <w:rsid w:val="00AF0CA8"/>
    <w:rsid w:val="00AF0FA3"/>
    <w:rsid w:val="00AF1044"/>
    <w:rsid w:val="00AF147A"/>
    <w:rsid w:val="00AF1830"/>
    <w:rsid w:val="00AF26E8"/>
    <w:rsid w:val="00AF6F7D"/>
    <w:rsid w:val="00B02E4E"/>
    <w:rsid w:val="00B04AF7"/>
    <w:rsid w:val="00B100CD"/>
    <w:rsid w:val="00B1147F"/>
    <w:rsid w:val="00B11C0C"/>
    <w:rsid w:val="00B12880"/>
    <w:rsid w:val="00B15991"/>
    <w:rsid w:val="00B2272B"/>
    <w:rsid w:val="00B26997"/>
    <w:rsid w:val="00B275E1"/>
    <w:rsid w:val="00B30D7C"/>
    <w:rsid w:val="00B35E6A"/>
    <w:rsid w:val="00B36930"/>
    <w:rsid w:val="00B36DE6"/>
    <w:rsid w:val="00B423C0"/>
    <w:rsid w:val="00B42B8C"/>
    <w:rsid w:val="00B43AAE"/>
    <w:rsid w:val="00B43EAF"/>
    <w:rsid w:val="00B43F4D"/>
    <w:rsid w:val="00B45716"/>
    <w:rsid w:val="00B46A1B"/>
    <w:rsid w:val="00B46F95"/>
    <w:rsid w:val="00B47CA3"/>
    <w:rsid w:val="00B47E93"/>
    <w:rsid w:val="00B5104F"/>
    <w:rsid w:val="00B5384A"/>
    <w:rsid w:val="00B54928"/>
    <w:rsid w:val="00B553E0"/>
    <w:rsid w:val="00B60227"/>
    <w:rsid w:val="00B61053"/>
    <w:rsid w:val="00B65B8E"/>
    <w:rsid w:val="00B65FCE"/>
    <w:rsid w:val="00B668B1"/>
    <w:rsid w:val="00B66F5E"/>
    <w:rsid w:val="00B67F0C"/>
    <w:rsid w:val="00B728DF"/>
    <w:rsid w:val="00B74C14"/>
    <w:rsid w:val="00B756FD"/>
    <w:rsid w:val="00B75E2B"/>
    <w:rsid w:val="00B767BC"/>
    <w:rsid w:val="00B805DC"/>
    <w:rsid w:val="00B807F4"/>
    <w:rsid w:val="00B80A69"/>
    <w:rsid w:val="00B81B3E"/>
    <w:rsid w:val="00B85D6F"/>
    <w:rsid w:val="00B92484"/>
    <w:rsid w:val="00B9498E"/>
    <w:rsid w:val="00B94E8F"/>
    <w:rsid w:val="00B9601A"/>
    <w:rsid w:val="00BA06B6"/>
    <w:rsid w:val="00BA21F5"/>
    <w:rsid w:val="00BA4082"/>
    <w:rsid w:val="00BB09F8"/>
    <w:rsid w:val="00BB32E7"/>
    <w:rsid w:val="00BB45B1"/>
    <w:rsid w:val="00BB7AA7"/>
    <w:rsid w:val="00BC0110"/>
    <w:rsid w:val="00BC0CD5"/>
    <w:rsid w:val="00BC3E5C"/>
    <w:rsid w:val="00BC4DD3"/>
    <w:rsid w:val="00BC5F00"/>
    <w:rsid w:val="00BC6CA4"/>
    <w:rsid w:val="00BD11F7"/>
    <w:rsid w:val="00BD2BBA"/>
    <w:rsid w:val="00BD2EA2"/>
    <w:rsid w:val="00BD53A7"/>
    <w:rsid w:val="00BD5ABC"/>
    <w:rsid w:val="00BE1AFA"/>
    <w:rsid w:val="00BE2088"/>
    <w:rsid w:val="00BE4648"/>
    <w:rsid w:val="00BF074C"/>
    <w:rsid w:val="00BF0FF4"/>
    <w:rsid w:val="00BF36E9"/>
    <w:rsid w:val="00BF43CF"/>
    <w:rsid w:val="00BF7D52"/>
    <w:rsid w:val="00C00610"/>
    <w:rsid w:val="00C00B17"/>
    <w:rsid w:val="00C01ED5"/>
    <w:rsid w:val="00C030D3"/>
    <w:rsid w:val="00C03CE3"/>
    <w:rsid w:val="00C044BD"/>
    <w:rsid w:val="00C06094"/>
    <w:rsid w:val="00C077DB"/>
    <w:rsid w:val="00C11BBD"/>
    <w:rsid w:val="00C127AA"/>
    <w:rsid w:val="00C139AF"/>
    <w:rsid w:val="00C13E00"/>
    <w:rsid w:val="00C16CAF"/>
    <w:rsid w:val="00C20FA9"/>
    <w:rsid w:val="00C214B2"/>
    <w:rsid w:val="00C21E77"/>
    <w:rsid w:val="00C22399"/>
    <w:rsid w:val="00C23258"/>
    <w:rsid w:val="00C23C70"/>
    <w:rsid w:val="00C25221"/>
    <w:rsid w:val="00C25B4E"/>
    <w:rsid w:val="00C2687C"/>
    <w:rsid w:val="00C309F7"/>
    <w:rsid w:val="00C40364"/>
    <w:rsid w:val="00C40738"/>
    <w:rsid w:val="00C51FF4"/>
    <w:rsid w:val="00C56177"/>
    <w:rsid w:val="00C57230"/>
    <w:rsid w:val="00C57B3B"/>
    <w:rsid w:val="00C57D18"/>
    <w:rsid w:val="00C60EAE"/>
    <w:rsid w:val="00C6146D"/>
    <w:rsid w:val="00C62399"/>
    <w:rsid w:val="00C64771"/>
    <w:rsid w:val="00C659E7"/>
    <w:rsid w:val="00C66B15"/>
    <w:rsid w:val="00C672F2"/>
    <w:rsid w:val="00C67F64"/>
    <w:rsid w:val="00C7020F"/>
    <w:rsid w:val="00C713BE"/>
    <w:rsid w:val="00C717F9"/>
    <w:rsid w:val="00C7197A"/>
    <w:rsid w:val="00C71E28"/>
    <w:rsid w:val="00C72255"/>
    <w:rsid w:val="00C72D52"/>
    <w:rsid w:val="00C73A50"/>
    <w:rsid w:val="00C75FBB"/>
    <w:rsid w:val="00C77154"/>
    <w:rsid w:val="00C771C3"/>
    <w:rsid w:val="00C77EF4"/>
    <w:rsid w:val="00C811E7"/>
    <w:rsid w:val="00C83679"/>
    <w:rsid w:val="00C83934"/>
    <w:rsid w:val="00C83F3F"/>
    <w:rsid w:val="00C856DC"/>
    <w:rsid w:val="00C86179"/>
    <w:rsid w:val="00C90BBF"/>
    <w:rsid w:val="00C91117"/>
    <w:rsid w:val="00C95419"/>
    <w:rsid w:val="00C95971"/>
    <w:rsid w:val="00C95E39"/>
    <w:rsid w:val="00C96124"/>
    <w:rsid w:val="00C96CEE"/>
    <w:rsid w:val="00C96EFD"/>
    <w:rsid w:val="00C9777D"/>
    <w:rsid w:val="00C97C31"/>
    <w:rsid w:val="00CA0055"/>
    <w:rsid w:val="00CA2FF7"/>
    <w:rsid w:val="00CA337C"/>
    <w:rsid w:val="00CA3948"/>
    <w:rsid w:val="00CA647A"/>
    <w:rsid w:val="00CA73AC"/>
    <w:rsid w:val="00CB1033"/>
    <w:rsid w:val="00CB199B"/>
    <w:rsid w:val="00CB38BF"/>
    <w:rsid w:val="00CB4225"/>
    <w:rsid w:val="00CB4499"/>
    <w:rsid w:val="00CB6C31"/>
    <w:rsid w:val="00CC10E1"/>
    <w:rsid w:val="00CC233F"/>
    <w:rsid w:val="00CC3B83"/>
    <w:rsid w:val="00CC4258"/>
    <w:rsid w:val="00CC4977"/>
    <w:rsid w:val="00CC57EF"/>
    <w:rsid w:val="00CC76C7"/>
    <w:rsid w:val="00CD1B03"/>
    <w:rsid w:val="00CD464E"/>
    <w:rsid w:val="00CE344D"/>
    <w:rsid w:val="00CE4EF2"/>
    <w:rsid w:val="00CE57DC"/>
    <w:rsid w:val="00CE75BF"/>
    <w:rsid w:val="00CF3FBC"/>
    <w:rsid w:val="00CF54C2"/>
    <w:rsid w:val="00CF6A7B"/>
    <w:rsid w:val="00CF7DE6"/>
    <w:rsid w:val="00D0053B"/>
    <w:rsid w:val="00D0140F"/>
    <w:rsid w:val="00D023B0"/>
    <w:rsid w:val="00D035EA"/>
    <w:rsid w:val="00D045D8"/>
    <w:rsid w:val="00D10791"/>
    <w:rsid w:val="00D1287D"/>
    <w:rsid w:val="00D16152"/>
    <w:rsid w:val="00D16420"/>
    <w:rsid w:val="00D16D8D"/>
    <w:rsid w:val="00D171A1"/>
    <w:rsid w:val="00D21804"/>
    <w:rsid w:val="00D21D52"/>
    <w:rsid w:val="00D27A66"/>
    <w:rsid w:val="00D336D3"/>
    <w:rsid w:val="00D33918"/>
    <w:rsid w:val="00D35465"/>
    <w:rsid w:val="00D370CA"/>
    <w:rsid w:val="00D37FB7"/>
    <w:rsid w:val="00D408BF"/>
    <w:rsid w:val="00D41ADA"/>
    <w:rsid w:val="00D42D7D"/>
    <w:rsid w:val="00D44678"/>
    <w:rsid w:val="00D452B3"/>
    <w:rsid w:val="00D46771"/>
    <w:rsid w:val="00D4729E"/>
    <w:rsid w:val="00D4756F"/>
    <w:rsid w:val="00D56AB4"/>
    <w:rsid w:val="00D57C87"/>
    <w:rsid w:val="00D6046C"/>
    <w:rsid w:val="00D60A9D"/>
    <w:rsid w:val="00D61C7D"/>
    <w:rsid w:val="00D638C4"/>
    <w:rsid w:val="00D669F3"/>
    <w:rsid w:val="00D74F30"/>
    <w:rsid w:val="00D74FA0"/>
    <w:rsid w:val="00D75CE0"/>
    <w:rsid w:val="00D8389D"/>
    <w:rsid w:val="00D8396F"/>
    <w:rsid w:val="00D8444D"/>
    <w:rsid w:val="00D84878"/>
    <w:rsid w:val="00D93071"/>
    <w:rsid w:val="00DA354F"/>
    <w:rsid w:val="00DA47EF"/>
    <w:rsid w:val="00DA488C"/>
    <w:rsid w:val="00DB3171"/>
    <w:rsid w:val="00DB37CC"/>
    <w:rsid w:val="00DB41F3"/>
    <w:rsid w:val="00DB486E"/>
    <w:rsid w:val="00DB4A8B"/>
    <w:rsid w:val="00DB4C08"/>
    <w:rsid w:val="00DB5854"/>
    <w:rsid w:val="00DB5D27"/>
    <w:rsid w:val="00DB60E4"/>
    <w:rsid w:val="00DB61BC"/>
    <w:rsid w:val="00DC0595"/>
    <w:rsid w:val="00DC2A61"/>
    <w:rsid w:val="00DC3E24"/>
    <w:rsid w:val="00DC4592"/>
    <w:rsid w:val="00DC571F"/>
    <w:rsid w:val="00DC5725"/>
    <w:rsid w:val="00DD0015"/>
    <w:rsid w:val="00DD195F"/>
    <w:rsid w:val="00DD22CD"/>
    <w:rsid w:val="00DD5A73"/>
    <w:rsid w:val="00DD78AE"/>
    <w:rsid w:val="00DE0999"/>
    <w:rsid w:val="00DE0F05"/>
    <w:rsid w:val="00DE1990"/>
    <w:rsid w:val="00DE1E07"/>
    <w:rsid w:val="00DF3360"/>
    <w:rsid w:val="00DF641E"/>
    <w:rsid w:val="00E00D7D"/>
    <w:rsid w:val="00E01594"/>
    <w:rsid w:val="00E01AE5"/>
    <w:rsid w:val="00E01D00"/>
    <w:rsid w:val="00E01EF5"/>
    <w:rsid w:val="00E04A68"/>
    <w:rsid w:val="00E04EFD"/>
    <w:rsid w:val="00E0574F"/>
    <w:rsid w:val="00E05796"/>
    <w:rsid w:val="00E112AE"/>
    <w:rsid w:val="00E12972"/>
    <w:rsid w:val="00E17D9E"/>
    <w:rsid w:val="00E2677E"/>
    <w:rsid w:val="00E32333"/>
    <w:rsid w:val="00E325DB"/>
    <w:rsid w:val="00E3285F"/>
    <w:rsid w:val="00E3435C"/>
    <w:rsid w:val="00E34671"/>
    <w:rsid w:val="00E34C2C"/>
    <w:rsid w:val="00E41BFC"/>
    <w:rsid w:val="00E42ADE"/>
    <w:rsid w:val="00E44C23"/>
    <w:rsid w:val="00E4554E"/>
    <w:rsid w:val="00E467BB"/>
    <w:rsid w:val="00E46E3E"/>
    <w:rsid w:val="00E4758C"/>
    <w:rsid w:val="00E475D7"/>
    <w:rsid w:val="00E50366"/>
    <w:rsid w:val="00E50A63"/>
    <w:rsid w:val="00E51E4E"/>
    <w:rsid w:val="00E523BE"/>
    <w:rsid w:val="00E5506B"/>
    <w:rsid w:val="00E55378"/>
    <w:rsid w:val="00E5725D"/>
    <w:rsid w:val="00E57A1B"/>
    <w:rsid w:val="00E6103C"/>
    <w:rsid w:val="00E6134D"/>
    <w:rsid w:val="00E650C1"/>
    <w:rsid w:val="00E65CDE"/>
    <w:rsid w:val="00E735EC"/>
    <w:rsid w:val="00E73A28"/>
    <w:rsid w:val="00E75451"/>
    <w:rsid w:val="00E77A25"/>
    <w:rsid w:val="00E80BFB"/>
    <w:rsid w:val="00E81E77"/>
    <w:rsid w:val="00E83515"/>
    <w:rsid w:val="00E9399A"/>
    <w:rsid w:val="00E93FA5"/>
    <w:rsid w:val="00E943AC"/>
    <w:rsid w:val="00E9636D"/>
    <w:rsid w:val="00E976E1"/>
    <w:rsid w:val="00E97E7C"/>
    <w:rsid w:val="00EA0E26"/>
    <w:rsid w:val="00EA1389"/>
    <w:rsid w:val="00EA3280"/>
    <w:rsid w:val="00EA52C7"/>
    <w:rsid w:val="00EA676B"/>
    <w:rsid w:val="00EB3CE7"/>
    <w:rsid w:val="00EB44A7"/>
    <w:rsid w:val="00EB45A2"/>
    <w:rsid w:val="00EB4728"/>
    <w:rsid w:val="00EB4FCB"/>
    <w:rsid w:val="00EC3A09"/>
    <w:rsid w:val="00EC4F08"/>
    <w:rsid w:val="00EC56DD"/>
    <w:rsid w:val="00EC768B"/>
    <w:rsid w:val="00ED2111"/>
    <w:rsid w:val="00ED2806"/>
    <w:rsid w:val="00ED4741"/>
    <w:rsid w:val="00ED54DC"/>
    <w:rsid w:val="00ED5C0E"/>
    <w:rsid w:val="00ED6266"/>
    <w:rsid w:val="00ED62B1"/>
    <w:rsid w:val="00ED6D1A"/>
    <w:rsid w:val="00ED7266"/>
    <w:rsid w:val="00ED76FC"/>
    <w:rsid w:val="00EE06BD"/>
    <w:rsid w:val="00EE5818"/>
    <w:rsid w:val="00EE6B84"/>
    <w:rsid w:val="00EF0049"/>
    <w:rsid w:val="00EF1215"/>
    <w:rsid w:val="00EF4AB0"/>
    <w:rsid w:val="00EF78F5"/>
    <w:rsid w:val="00F0377E"/>
    <w:rsid w:val="00F05D34"/>
    <w:rsid w:val="00F07946"/>
    <w:rsid w:val="00F125F1"/>
    <w:rsid w:val="00F14E83"/>
    <w:rsid w:val="00F15381"/>
    <w:rsid w:val="00F15758"/>
    <w:rsid w:val="00F207C6"/>
    <w:rsid w:val="00F235F3"/>
    <w:rsid w:val="00F2501C"/>
    <w:rsid w:val="00F26C2C"/>
    <w:rsid w:val="00F27632"/>
    <w:rsid w:val="00F329C1"/>
    <w:rsid w:val="00F3311F"/>
    <w:rsid w:val="00F33D9D"/>
    <w:rsid w:val="00F373F5"/>
    <w:rsid w:val="00F41A04"/>
    <w:rsid w:val="00F53BA3"/>
    <w:rsid w:val="00F540D8"/>
    <w:rsid w:val="00F54A0F"/>
    <w:rsid w:val="00F551DF"/>
    <w:rsid w:val="00F5554B"/>
    <w:rsid w:val="00F55871"/>
    <w:rsid w:val="00F55F1D"/>
    <w:rsid w:val="00F56249"/>
    <w:rsid w:val="00F5662A"/>
    <w:rsid w:val="00F57D76"/>
    <w:rsid w:val="00F61AA7"/>
    <w:rsid w:val="00F64E81"/>
    <w:rsid w:val="00F67D09"/>
    <w:rsid w:val="00F722EE"/>
    <w:rsid w:val="00F76719"/>
    <w:rsid w:val="00F77D2E"/>
    <w:rsid w:val="00F82214"/>
    <w:rsid w:val="00F82D6E"/>
    <w:rsid w:val="00F84A4A"/>
    <w:rsid w:val="00F85BFF"/>
    <w:rsid w:val="00F905FA"/>
    <w:rsid w:val="00F90874"/>
    <w:rsid w:val="00F91A5D"/>
    <w:rsid w:val="00F92E8C"/>
    <w:rsid w:val="00F948F0"/>
    <w:rsid w:val="00F9616D"/>
    <w:rsid w:val="00FA003E"/>
    <w:rsid w:val="00FA1F2B"/>
    <w:rsid w:val="00FA215C"/>
    <w:rsid w:val="00FA494D"/>
    <w:rsid w:val="00FA7BE8"/>
    <w:rsid w:val="00FB008F"/>
    <w:rsid w:val="00FB0C16"/>
    <w:rsid w:val="00FB0C58"/>
    <w:rsid w:val="00FB15B1"/>
    <w:rsid w:val="00FB2B08"/>
    <w:rsid w:val="00FB3204"/>
    <w:rsid w:val="00FB361A"/>
    <w:rsid w:val="00FB4100"/>
    <w:rsid w:val="00FB6865"/>
    <w:rsid w:val="00FB705D"/>
    <w:rsid w:val="00FB77B1"/>
    <w:rsid w:val="00FC071E"/>
    <w:rsid w:val="00FC13BA"/>
    <w:rsid w:val="00FC41CE"/>
    <w:rsid w:val="00FC4467"/>
    <w:rsid w:val="00FC496A"/>
    <w:rsid w:val="00FC4978"/>
    <w:rsid w:val="00FC64A8"/>
    <w:rsid w:val="00FC6F05"/>
    <w:rsid w:val="00FD09D2"/>
    <w:rsid w:val="00FD1884"/>
    <w:rsid w:val="00FD26E9"/>
    <w:rsid w:val="00FD6DD9"/>
    <w:rsid w:val="00FD7253"/>
    <w:rsid w:val="00FE09B7"/>
    <w:rsid w:val="00FE184F"/>
    <w:rsid w:val="00FE4E42"/>
    <w:rsid w:val="00FE78EA"/>
    <w:rsid w:val="00FF2255"/>
    <w:rsid w:val="00FF3FAD"/>
    <w:rsid w:val="00FF525B"/>
    <w:rsid w:val="00FF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A9E95"/>
  <w15:chartTrackingRefBased/>
  <w15:docId w15:val="{AE5015A1-8273-4420-9CAB-79F0ECA9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3E00"/>
    <w:pPr>
      <w:spacing w:before="120" w:after="120" w:line="276" w:lineRule="auto"/>
    </w:pPr>
    <w:rPr>
      <w:rFonts w:ascii="Arial" w:hAnsi="Arial"/>
      <w:sz w:val="22"/>
    </w:rPr>
  </w:style>
  <w:style w:type="paragraph" w:styleId="Heading1">
    <w:name w:val="heading 1"/>
    <w:aliases w:val="PRC Heading"/>
    <w:basedOn w:val="Normal"/>
    <w:next w:val="Normal"/>
    <w:link w:val="Heading1Char"/>
    <w:qFormat/>
    <w:rsid w:val="004911D6"/>
    <w:pPr>
      <w:keepNext/>
      <w:outlineLvl w:val="0"/>
    </w:pPr>
    <w:rPr>
      <w:b/>
      <w:color w:val="00294E" w:themeColor="text2"/>
      <w:lang w:eastAsia="en-US"/>
    </w:rPr>
  </w:style>
  <w:style w:type="paragraph" w:styleId="Heading2">
    <w:name w:val="heading 2"/>
    <w:basedOn w:val="Normal"/>
    <w:next w:val="Normal"/>
    <w:rsid w:val="00E9399A"/>
    <w:pPr>
      <w:keepNext/>
      <w:spacing w:after="0"/>
      <w:outlineLvl w:val="1"/>
    </w:pPr>
    <w:rPr>
      <w:b/>
      <w:lang w:eastAsia="en-US"/>
    </w:rPr>
  </w:style>
  <w:style w:type="paragraph" w:styleId="Heading4">
    <w:name w:val="heading 4"/>
    <w:basedOn w:val="Normal"/>
    <w:next w:val="Normal"/>
    <w:link w:val="Heading4Char"/>
    <w:unhideWhenUsed/>
    <w:qFormat/>
    <w:rsid w:val="003577BF"/>
    <w:pPr>
      <w:keepNext/>
      <w:keepLines/>
      <w:spacing w:before="40" w:after="0"/>
      <w:outlineLvl w:val="3"/>
    </w:pPr>
    <w:rPr>
      <w:rFonts w:asciiTheme="majorHAnsi" w:eastAsiaTheme="majorEastAsia" w:hAnsiTheme="majorHAnsi" w:cstheme="majorBidi"/>
      <w:i/>
      <w:iCs/>
      <w:color w:val="0F659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0388"/>
    <w:pPr>
      <w:tabs>
        <w:tab w:val="center" w:pos="4153"/>
        <w:tab w:val="right" w:pos="8306"/>
      </w:tabs>
    </w:pPr>
  </w:style>
  <w:style w:type="paragraph" w:styleId="BodyText">
    <w:name w:val="Body Text"/>
    <w:basedOn w:val="Normal"/>
    <w:link w:val="BodyTextChar"/>
    <w:rsid w:val="008A0388"/>
    <w:pPr>
      <w:numPr>
        <w:numId w:val="1"/>
      </w:numPr>
    </w:pPr>
  </w:style>
  <w:style w:type="table" w:styleId="TableGrid">
    <w:name w:val="Table Grid"/>
    <w:basedOn w:val="TableNormal"/>
    <w:rsid w:val="008A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913B6"/>
    <w:pPr>
      <w:tabs>
        <w:tab w:val="center" w:pos="4153"/>
        <w:tab w:val="right" w:pos="8306"/>
      </w:tabs>
    </w:pPr>
  </w:style>
  <w:style w:type="paragraph" w:styleId="FootnoteText">
    <w:name w:val="footnote text"/>
    <w:basedOn w:val="Normal"/>
    <w:link w:val="FootnoteTextChar"/>
    <w:uiPriority w:val="99"/>
    <w:semiHidden/>
    <w:rsid w:val="00AB4555"/>
    <w:pPr>
      <w:spacing w:after="0"/>
    </w:pPr>
    <w:rPr>
      <w:sz w:val="20"/>
    </w:rPr>
  </w:style>
  <w:style w:type="character" w:styleId="FootnoteReference">
    <w:name w:val="footnote reference"/>
    <w:uiPriority w:val="99"/>
    <w:semiHidden/>
    <w:rsid w:val="00AB4555"/>
    <w:rPr>
      <w:vertAlign w:val="superscript"/>
    </w:rPr>
  </w:style>
  <w:style w:type="paragraph" w:styleId="BodyTextIndent">
    <w:name w:val="Body Text Indent"/>
    <w:basedOn w:val="Normal"/>
    <w:rsid w:val="00E9399A"/>
    <w:pPr>
      <w:ind w:left="283"/>
    </w:pPr>
  </w:style>
  <w:style w:type="paragraph" w:styleId="BodyText2">
    <w:name w:val="Body Text 2"/>
    <w:basedOn w:val="Normal"/>
    <w:rsid w:val="00E9399A"/>
    <w:pPr>
      <w:spacing w:line="480" w:lineRule="auto"/>
    </w:pPr>
  </w:style>
  <w:style w:type="character" w:customStyle="1" w:styleId="HeaderChar">
    <w:name w:val="Header Char"/>
    <w:link w:val="Header"/>
    <w:uiPriority w:val="99"/>
    <w:rsid w:val="00E9399A"/>
    <w:rPr>
      <w:sz w:val="24"/>
      <w:lang w:val="en-GB" w:eastAsia="en-GB" w:bidi="ar-SA"/>
    </w:rPr>
  </w:style>
  <w:style w:type="paragraph" w:customStyle="1" w:styleId="Single">
    <w:name w:val="Single"/>
    <w:basedOn w:val="Normal"/>
    <w:rsid w:val="00EC768B"/>
  </w:style>
  <w:style w:type="character" w:styleId="CommentReference">
    <w:name w:val="annotation reference"/>
    <w:uiPriority w:val="99"/>
    <w:rsid w:val="009A76E3"/>
    <w:rPr>
      <w:sz w:val="16"/>
      <w:szCs w:val="16"/>
    </w:rPr>
  </w:style>
  <w:style w:type="paragraph" w:styleId="CommentText">
    <w:name w:val="annotation text"/>
    <w:basedOn w:val="Normal"/>
    <w:link w:val="CommentTextChar"/>
    <w:uiPriority w:val="99"/>
    <w:semiHidden/>
    <w:rsid w:val="009A76E3"/>
    <w:rPr>
      <w:sz w:val="20"/>
    </w:rPr>
  </w:style>
  <w:style w:type="paragraph" w:styleId="CommentSubject">
    <w:name w:val="annotation subject"/>
    <w:basedOn w:val="CommentText"/>
    <w:next w:val="CommentText"/>
    <w:semiHidden/>
    <w:rsid w:val="009A76E3"/>
    <w:rPr>
      <w:b/>
      <w:bCs/>
    </w:rPr>
  </w:style>
  <w:style w:type="paragraph" w:styleId="BalloonText">
    <w:name w:val="Balloon Text"/>
    <w:basedOn w:val="Normal"/>
    <w:semiHidden/>
    <w:rsid w:val="009A76E3"/>
    <w:rPr>
      <w:rFonts w:ascii="Tahoma" w:hAnsi="Tahoma" w:cs="Tahoma"/>
      <w:sz w:val="16"/>
      <w:szCs w:val="16"/>
    </w:rPr>
  </w:style>
  <w:style w:type="character" w:customStyle="1" w:styleId="FootnoteTextChar">
    <w:name w:val="Footnote Text Char"/>
    <w:link w:val="FootnoteText"/>
    <w:uiPriority w:val="99"/>
    <w:semiHidden/>
    <w:rsid w:val="009A76E3"/>
    <w:rPr>
      <w:lang w:val="en-GB" w:eastAsia="en-GB" w:bidi="ar-SA"/>
    </w:rPr>
  </w:style>
  <w:style w:type="character" w:customStyle="1" w:styleId="BodyTextChar">
    <w:name w:val="Body Text Char"/>
    <w:link w:val="BodyText"/>
    <w:rsid w:val="007B23B6"/>
    <w:rPr>
      <w:rFonts w:ascii="Arial" w:hAnsi="Arial"/>
      <w:sz w:val="22"/>
    </w:rPr>
  </w:style>
  <w:style w:type="paragraph" w:styleId="Revision">
    <w:name w:val="Revision"/>
    <w:hidden/>
    <w:uiPriority w:val="99"/>
    <w:semiHidden/>
    <w:rsid w:val="00166411"/>
    <w:rPr>
      <w:sz w:val="24"/>
    </w:rPr>
  </w:style>
  <w:style w:type="paragraph" w:styleId="NormalWeb">
    <w:name w:val="Normal (Web)"/>
    <w:basedOn w:val="Normal"/>
    <w:uiPriority w:val="99"/>
    <w:unhideWhenUsed/>
    <w:rsid w:val="00A028BB"/>
    <w:pPr>
      <w:spacing w:before="100" w:beforeAutospacing="1" w:after="100" w:afterAutospacing="1"/>
    </w:pPr>
    <w:rPr>
      <w:rFonts w:eastAsia="Calibri"/>
      <w:szCs w:val="24"/>
    </w:rPr>
  </w:style>
  <w:style w:type="character" w:styleId="Hyperlink">
    <w:name w:val="Hyperlink"/>
    <w:rsid w:val="00CB4225"/>
    <w:rPr>
      <w:color w:val="0000FF"/>
      <w:u w:val="single"/>
    </w:rPr>
  </w:style>
  <w:style w:type="character" w:customStyle="1" w:styleId="FooterChar">
    <w:name w:val="Footer Char"/>
    <w:link w:val="Footer"/>
    <w:uiPriority w:val="99"/>
    <w:rsid w:val="006E4EB5"/>
    <w:rPr>
      <w:sz w:val="24"/>
    </w:rPr>
  </w:style>
  <w:style w:type="character" w:styleId="FollowedHyperlink">
    <w:name w:val="FollowedHyperlink"/>
    <w:rsid w:val="007B6FA7"/>
    <w:rPr>
      <w:color w:val="800080"/>
      <w:u w:val="single"/>
    </w:rPr>
  </w:style>
  <w:style w:type="paragraph" w:styleId="ListParagraph">
    <w:name w:val="List Paragraph"/>
    <w:aliases w:val="Dot pt,F5 List Paragraph,List Paragraph1,Bullet Points,Colorful List - Accent 11,No Spacing1,List Paragraph Char Char Char,Indicator Text,Numbered Para 1,Bullet 1,List Paragraph2,MAIN CONTENT,List Paragraph12,Normal numbered,OBC Bullet,L"/>
    <w:basedOn w:val="Normal"/>
    <w:link w:val="ListParagraphChar"/>
    <w:uiPriority w:val="34"/>
    <w:qFormat/>
    <w:rsid w:val="007B6FA7"/>
    <w:pPr>
      <w:spacing w:after="0"/>
      <w:ind w:left="720"/>
      <w:contextualSpacing/>
    </w:pPr>
    <w:rPr>
      <w:szCs w:val="24"/>
    </w:rPr>
  </w:style>
  <w:style w:type="table" w:customStyle="1" w:styleId="TableGrid1">
    <w:name w:val="Table Grid1"/>
    <w:basedOn w:val="TableNormal"/>
    <w:next w:val="TableGrid"/>
    <w:rsid w:val="004D6FD1"/>
    <w:rPr>
      <w:rFonts w:ascii="Arial" w:hAnsi="Arial" w:cs="Arial"/>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level2Heading">
    <w:name w:val="PRA level 2 Heading"/>
    <w:next w:val="Normal"/>
    <w:uiPriority w:val="6"/>
    <w:qFormat/>
    <w:rsid w:val="001F7704"/>
    <w:pPr>
      <w:keepNext/>
      <w:numPr>
        <w:ilvl w:val="1"/>
        <w:numId w:val="6"/>
      </w:numPr>
      <w:spacing w:before="120" w:after="120" w:line="280" w:lineRule="exact"/>
    </w:pPr>
    <w:rPr>
      <w:rFonts w:ascii="Calibri" w:eastAsiaTheme="minorHAnsi" w:hAnsi="Calibri" w:cs="Calibri"/>
      <w:b/>
      <w:color w:val="17365D"/>
      <w:sz w:val="24"/>
      <w:szCs w:val="24"/>
      <w:lang w:eastAsia="en-US"/>
    </w:rPr>
  </w:style>
  <w:style w:type="paragraph" w:customStyle="1" w:styleId="PRAlevel3Heading">
    <w:name w:val="PRA level 3 Heading"/>
    <w:next w:val="Normal"/>
    <w:uiPriority w:val="7"/>
    <w:qFormat/>
    <w:rsid w:val="001F7704"/>
    <w:pPr>
      <w:keepNext/>
      <w:numPr>
        <w:ilvl w:val="2"/>
        <w:numId w:val="6"/>
      </w:numPr>
      <w:spacing w:after="80" w:line="270" w:lineRule="exact"/>
    </w:pPr>
    <w:rPr>
      <w:rFonts w:ascii="Calibri" w:eastAsiaTheme="minorHAnsi" w:hAnsi="Calibri" w:cs="Calibri"/>
      <w:color w:val="17365D"/>
      <w:sz w:val="24"/>
      <w:szCs w:val="24"/>
      <w:lang w:eastAsia="en-US"/>
    </w:rPr>
  </w:style>
  <w:style w:type="character" w:customStyle="1" w:styleId="CommentTextChar">
    <w:name w:val="Comment Text Char"/>
    <w:basedOn w:val="DefaultParagraphFont"/>
    <w:link w:val="CommentText"/>
    <w:uiPriority w:val="99"/>
    <w:semiHidden/>
    <w:rsid w:val="001F7704"/>
    <w:rPr>
      <w:rFonts w:ascii="Arial" w:hAnsi="Arial"/>
    </w:rPr>
  </w:style>
  <w:style w:type="paragraph" w:customStyle="1" w:styleId="PRABodyText">
    <w:name w:val="PRA Body Text"/>
    <w:uiPriority w:val="4"/>
    <w:qFormat/>
    <w:rsid w:val="002B6831"/>
    <w:pPr>
      <w:numPr>
        <w:ilvl w:val="1"/>
        <w:numId w:val="7"/>
      </w:numPr>
      <w:spacing w:after="100" w:line="264" w:lineRule="auto"/>
      <w:outlineLvl w:val="1"/>
    </w:pPr>
    <w:rPr>
      <w:rFonts w:ascii="Calibri" w:hAnsi="Calibri" w:cs="Calibri"/>
      <w:bCs/>
      <w:sz w:val="22"/>
      <w:lang w:eastAsia="en-US"/>
    </w:rPr>
  </w:style>
  <w:style w:type="paragraph" w:customStyle="1" w:styleId="PRAChapterHeading">
    <w:name w:val="PRA Chapter Heading"/>
    <w:next w:val="PRABodyText"/>
    <w:uiPriority w:val="2"/>
    <w:qFormat/>
    <w:rsid w:val="002B6831"/>
    <w:pPr>
      <w:keepNext/>
      <w:keepLines/>
      <w:numPr>
        <w:numId w:val="7"/>
      </w:numPr>
      <w:tabs>
        <w:tab w:val="clear" w:pos="510"/>
        <w:tab w:val="num" w:pos="0"/>
      </w:tabs>
      <w:spacing w:after="260" w:line="345" w:lineRule="exact"/>
      <w:outlineLvl w:val="0"/>
    </w:pPr>
    <w:rPr>
      <w:rFonts w:ascii="Calibri" w:eastAsiaTheme="minorHAnsi" w:hAnsi="Calibri" w:cstheme="minorBidi"/>
      <w:b/>
      <w:color w:val="17365D"/>
      <w:sz w:val="40"/>
      <w:szCs w:val="28"/>
      <w:lang w:eastAsia="en-US"/>
    </w:rPr>
  </w:style>
  <w:style w:type="paragraph" w:customStyle="1" w:styleId="FCAIndentabc">
    <w:name w:val="FCA Indent a_b_c"/>
    <w:basedOn w:val="ListParagraph"/>
    <w:uiPriority w:val="6"/>
    <w:qFormat/>
    <w:rsid w:val="00AC1391"/>
    <w:pPr>
      <w:numPr>
        <w:ilvl w:val="6"/>
        <w:numId w:val="18"/>
      </w:numPr>
      <w:tabs>
        <w:tab w:val="clear" w:pos="1418"/>
      </w:tabs>
      <w:spacing w:before="0" w:after="240" w:line="264" w:lineRule="auto"/>
      <w:ind w:left="5040" w:hanging="360"/>
      <w:contextualSpacing w:val="0"/>
    </w:pPr>
    <w:rPr>
      <w:rFonts w:ascii="Verdana" w:eastAsia="MS Mincho" w:hAnsi="Verdana"/>
      <w:sz w:val="20"/>
      <w:szCs w:val="20"/>
    </w:rPr>
  </w:style>
  <w:style w:type="paragraph" w:customStyle="1" w:styleId="FCABodyText">
    <w:name w:val="FCA Body Text"/>
    <w:basedOn w:val="Normal"/>
    <w:uiPriority w:val="5"/>
    <w:qFormat/>
    <w:rsid w:val="00AC1391"/>
    <w:pPr>
      <w:numPr>
        <w:ilvl w:val="3"/>
        <w:numId w:val="18"/>
      </w:numPr>
      <w:spacing w:before="0" w:after="240" w:line="264" w:lineRule="auto"/>
    </w:pPr>
    <w:rPr>
      <w:rFonts w:ascii="Verdana" w:eastAsia="MS Mincho" w:hAnsi="Verdana"/>
      <w:sz w:val="20"/>
    </w:rPr>
  </w:style>
  <w:style w:type="paragraph" w:customStyle="1" w:styleId="FCABulletText">
    <w:name w:val="FCA Bullet Text"/>
    <w:basedOn w:val="FCABodyText"/>
    <w:uiPriority w:val="5"/>
    <w:qFormat/>
    <w:rsid w:val="00AC1391"/>
    <w:pPr>
      <w:numPr>
        <w:ilvl w:val="4"/>
      </w:numPr>
    </w:pPr>
  </w:style>
  <w:style w:type="paragraph" w:customStyle="1" w:styleId="FCAIndentBullet">
    <w:name w:val="FCA Indent Bullet"/>
    <w:basedOn w:val="Normal"/>
    <w:uiPriority w:val="6"/>
    <w:qFormat/>
    <w:rsid w:val="00AC1391"/>
    <w:pPr>
      <w:numPr>
        <w:ilvl w:val="7"/>
        <w:numId w:val="18"/>
      </w:numPr>
      <w:spacing w:before="0" w:after="240" w:line="264" w:lineRule="auto"/>
    </w:pPr>
    <w:rPr>
      <w:rFonts w:ascii="Verdana" w:eastAsia="MS Mincho" w:hAnsi="Verdana"/>
      <w:sz w:val="20"/>
    </w:rPr>
  </w:style>
  <w:style w:type="paragraph" w:customStyle="1" w:styleId="FCAHeadingLevel2">
    <w:name w:val="FCA Heading Level 2"/>
    <w:basedOn w:val="Normal"/>
    <w:uiPriority w:val="4"/>
    <w:qFormat/>
    <w:rsid w:val="00AC1391"/>
    <w:pPr>
      <w:numPr>
        <w:ilvl w:val="1"/>
        <w:numId w:val="18"/>
      </w:numPr>
      <w:spacing w:before="240" w:line="264" w:lineRule="auto"/>
    </w:pPr>
    <w:rPr>
      <w:rFonts w:ascii="Verdana" w:eastAsia="MS Mincho" w:hAnsi="Verdana"/>
      <w:b/>
      <w:sz w:val="21"/>
      <w:szCs w:val="21"/>
    </w:rPr>
  </w:style>
  <w:style w:type="paragraph" w:customStyle="1" w:styleId="FCAHeadingLevel3">
    <w:name w:val="FCA Heading Level 3"/>
    <w:basedOn w:val="Normal"/>
    <w:uiPriority w:val="4"/>
    <w:qFormat/>
    <w:rsid w:val="00AC1391"/>
    <w:pPr>
      <w:numPr>
        <w:ilvl w:val="2"/>
        <w:numId w:val="18"/>
      </w:numPr>
      <w:spacing w:before="0" w:line="264" w:lineRule="auto"/>
    </w:pPr>
    <w:rPr>
      <w:rFonts w:ascii="Verdana" w:eastAsia="MS Mincho" w:hAnsi="Verdana"/>
      <w:b/>
      <w:i/>
      <w:sz w:val="20"/>
    </w:rPr>
  </w:style>
  <w:style w:type="paragraph" w:customStyle="1" w:styleId="FCABullet123">
    <w:name w:val="FCA Bullet 1_2_3"/>
    <w:uiPriority w:val="6"/>
    <w:qFormat/>
    <w:rsid w:val="00AC1391"/>
    <w:pPr>
      <w:numPr>
        <w:ilvl w:val="5"/>
        <w:numId w:val="18"/>
      </w:numPr>
      <w:spacing w:after="240" w:line="264" w:lineRule="auto"/>
    </w:pPr>
    <w:rPr>
      <w:rFonts w:ascii="Verdana" w:eastAsia="MS Mincho" w:hAnsi="Verdana"/>
    </w:rPr>
  </w:style>
  <w:style w:type="paragraph" w:customStyle="1" w:styleId="FCASub-Indentiiiiii">
    <w:name w:val="FCA Sub-Indent i_ii_iii"/>
    <w:uiPriority w:val="6"/>
    <w:qFormat/>
    <w:rsid w:val="00AC1391"/>
    <w:pPr>
      <w:numPr>
        <w:ilvl w:val="8"/>
        <w:numId w:val="18"/>
      </w:numPr>
      <w:spacing w:after="240" w:line="264" w:lineRule="auto"/>
    </w:pPr>
    <w:rPr>
      <w:rFonts w:ascii="Verdana" w:eastAsia="MS Mincho" w:hAnsi="Verdana"/>
    </w:rPr>
  </w:style>
  <w:style w:type="paragraph" w:customStyle="1" w:styleId="FCAHeadingLevel1">
    <w:name w:val="FCA Heading Level 1"/>
    <w:uiPriority w:val="4"/>
    <w:qFormat/>
    <w:rsid w:val="00AC1391"/>
    <w:pPr>
      <w:numPr>
        <w:numId w:val="18"/>
      </w:numPr>
      <w:tabs>
        <w:tab w:val="left" w:pos="0"/>
      </w:tabs>
      <w:spacing w:before="480" w:after="240" w:line="264" w:lineRule="auto"/>
    </w:pPr>
    <w:rPr>
      <w:rFonts w:ascii="Verdana" w:hAnsi="Verdana"/>
      <w:b/>
      <w:bCs/>
      <w:sz w:val="24"/>
      <w:szCs w:val="24"/>
      <w:lang w:eastAsia="en-US"/>
    </w:rPr>
  </w:style>
  <w:style w:type="paragraph" w:customStyle="1" w:styleId="Default">
    <w:name w:val="Default"/>
    <w:rsid w:val="00AC1391"/>
    <w:pPr>
      <w:autoSpaceDE w:val="0"/>
      <w:autoSpaceDN w:val="0"/>
      <w:adjustRightInd w:val="0"/>
    </w:pPr>
    <w:rPr>
      <w:rFonts w:eastAsiaTheme="minorHAnsi"/>
      <w:color w:val="000000"/>
      <w:sz w:val="24"/>
      <w:szCs w:val="24"/>
      <w:lang w:val="sv-SE" w:eastAsia="en-US" w:bidi="he-IL"/>
    </w:rPr>
  </w:style>
  <w:style w:type="character" w:customStyle="1" w:styleId="ListParagraphChar">
    <w:name w:val="List Paragraph Char"/>
    <w:aliases w:val="Dot pt Char,F5 List Paragraph Char,List Paragraph1 Char,Bullet Points Char,Colorful List - Accent 11 Char,No Spacing1 Char,List Paragraph Char Char Char Char,Indicator Text Char,Numbered Para 1 Char,Bullet 1 Char,List Paragraph2 Char"/>
    <w:basedOn w:val="DefaultParagraphFont"/>
    <w:link w:val="ListParagraph"/>
    <w:uiPriority w:val="34"/>
    <w:qFormat/>
    <w:locked/>
    <w:rsid w:val="00AC1391"/>
    <w:rPr>
      <w:rFonts w:ascii="Arial" w:hAnsi="Arial"/>
      <w:sz w:val="22"/>
      <w:szCs w:val="24"/>
    </w:rPr>
  </w:style>
  <w:style w:type="character" w:customStyle="1" w:styleId="Heading1Char">
    <w:name w:val="Heading 1 Char"/>
    <w:aliases w:val="PRC Heading Char"/>
    <w:basedOn w:val="DefaultParagraphFont"/>
    <w:link w:val="Heading1"/>
    <w:rsid w:val="00F53BA3"/>
    <w:rPr>
      <w:rFonts w:ascii="Arial" w:hAnsi="Arial"/>
      <w:b/>
      <w:color w:val="00294E" w:themeColor="text2"/>
      <w:sz w:val="22"/>
      <w:lang w:eastAsia="en-US"/>
    </w:rPr>
  </w:style>
  <w:style w:type="character" w:customStyle="1" w:styleId="Heading4Char">
    <w:name w:val="Heading 4 Char"/>
    <w:basedOn w:val="DefaultParagraphFont"/>
    <w:link w:val="Heading4"/>
    <w:rsid w:val="003577BF"/>
    <w:rPr>
      <w:rFonts w:asciiTheme="majorHAnsi" w:eastAsiaTheme="majorEastAsia" w:hAnsiTheme="majorHAnsi" w:cstheme="majorBidi"/>
      <w:i/>
      <w:iCs/>
      <w:color w:val="0F6597"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3556">
      <w:bodyDiv w:val="1"/>
      <w:marLeft w:val="0"/>
      <w:marRight w:val="0"/>
      <w:marTop w:val="0"/>
      <w:marBottom w:val="0"/>
      <w:divBdr>
        <w:top w:val="none" w:sz="0" w:space="0" w:color="auto"/>
        <w:left w:val="none" w:sz="0" w:space="0" w:color="auto"/>
        <w:bottom w:val="none" w:sz="0" w:space="0" w:color="auto"/>
        <w:right w:val="none" w:sz="0" w:space="0" w:color="auto"/>
      </w:divBdr>
    </w:div>
    <w:div w:id="72900224">
      <w:bodyDiv w:val="1"/>
      <w:marLeft w:val="0"/>
      <w:marRight w:val="0"/>
      <w:marTop w:val="0"/>
      <w:marBottom w:val="0"/>
      <w:divBdr>
        <w:top w:val="none" w:sz="0" w:space="0" w:color="auto"/>
        <w:left w:val="none" w:sz="0" w:space="0" w:color="auto"/>
        <w:bottom w:val="none" w:sz="0" w:space="0" w:color="auto"/>
        <w:right w:val="none" w:sz="0" w:space="0" w:color="auto"/>
      </w:divBdr>
    </w:div>
    <w:div w:id="101801170">
      <w:bodyDiv w:val="1"/>
      <w:marLeft w:val="0"/>
      <w:marRight w:val="0"/>
      <w:marTop w:val="0"/>
      <w:marBottom w:val="0"/>
      <w:divBdr>
        <w:top w:val="none" w:sz="0" w:space="0" w:color="auto"/>
        <w:left w:val="none" w:sz="0" w:space="0" w:color="auto"/>
        <w:bottom w:val="none" w:sz="0" w:space="0" w:color="auto"/>
        <w:right w:val="none" w:sz="0" w:space="0" w:color="auto"/>
      </w:divBdr>
    </w:div>
    <w:div w:id="162017719">
      <w:bodyDiv w:val="1"/>
      <w:marLeft w:val="0"/>
      <w:marRight w:val="0"/>
      <w:marTop w:val="0"/>
      <w:marBottom w:val="0"/>
      <w:divBdr>
        <w:top w:val="none" w:sz="0" w:space="0" w:color="auto"/>
        <w:left w:val="none" w:sz="0" w:space="0" w:color="auto"/>
        <w:bottom w:val="none" w:sz="0" w:space="0" w:color="auto"/>
        <w:right w:val="none" w:sz="0" w:space="0" w:color="auto"/>
      </w:divBdr>
      <w:divsChild>
        <w:div w:id="221985970">
          <w:marLeft w:val="446"/>
          <w:marRight w:val="0"/>
          <w:marTop w:val="0"/>
          <w:marBottom w:val="240"/>
          <w:divBdr>
            <w:top w:val="none" w:sz="0" w:space="0" w:color="auto"/>
            <w:left w:val="none" w:sz="0" w:space="0" w:color="auto"/>
            <w:bottom w:val="none" w:sz="0" w:space="0" w:color="auto"/>
            <w:right w:val="none" w:sz="0" w:space="0" w:color="auto"/>
          </w:divBdr>
        </w:div>
      </w:divsChild>
    </w:div>
    <w:div w:id="163084369">
      <w:bodyDiv w:val="1"/>
      <w:marLeft w:val="0"/>
      <w:marRight w:val="0"/>
      <w:marTop w:val="0"/>
      <w:marBottom w:val="0"/>
      <w:divBdr>
        <w:top w:val="none" w:sz="0" w:space="0" w:color="auto"/>
        <w:left w:val="none" w:sz="0" w:space="0" w:color="auto"/>
        <w:bottom w:val="none" w:sz="0" w:space="0" w:color="auto"/>
        <w:right w:val="none" w:sz="0" w:space="0" w:color="auto"/>
      </w:divBdr>
    </w:div>
    <w:div w:id="193152833">
      <w:bodyDiv w:val="1"/>
      <w:marLeft w:val="0"/>
      <w:marRight w:val="0"/>
      <w:marTop w:val="0"/>
      <w:marBottom w:val="0"/>
      <w:divBdr>
        <w:top w:val="none" w:sz="0" w:space="0" w:color="auto"/>
        <w:left w:val="none" w:sz="0" w:space="0" w:color="auto"/>
        <w:bottom w:val="none" w:sz="0" w:space="0" w:color="auto"/>
        <w:right w:val="none" w:sz="0" w:space="0" w:color="auto"/>
      </w:divBdr>
    </w:div>
    <w:div w:id="205608789">
      <w:bodyDiv w:val="1"/>
      <w:marLeft w:val="0"/>
      <w:marRight w:val="0"/>
      <w:marTop w:val="0"/>
      <w:marBottom w:val="0"/>
      <w:divBdr>
        <w:top w:val="none" w:sz="0" w:space="0" w:color="auto"/>
        <w:left w:val="none" w:sz="0" w:space="0" w:color="auto"/>
        <w:bottom w:val="none" w:sz="0" w:space="0" w:color="auto"/>
        <w:right w:val="none" w:sz="0" w:space="0" w:color="auto"/>
      </w:divBdr>
    </w:div>
    <w:div w:id="219950172">
      <w:bodyDiv w:val="1"/>
      <w:marLeft w:val="0"/>
      <w:marRight w:val="0"/>
      <w:marTop w:val="0"/>
      <w:marBottom w:val="0"/>
      <w:divBdr>
        <w:top w:val="none" w:sz="0" w:space="0" w:color="auto"/>
        <w:left w:val="none" w:sz="0" w:space="0" w:color="auto"/>
        <w:bottom w:val="none" w:sz="0" w:space="0" w:color="auto"/>
        <w:right w:val="none" w:sz="0" w:space="0" w:color="auto"/>
      </w:divBdr>
    </w:div>
    <w:div w:id="244724722">
      <w:bodyDiv w:val="1"/>
      <w:marLeft w:val="0"/>
      <w:marRight w:val="0"/>
      <w:marTop w:val="0"/>
      <w:marBottom w:val="0"/>
      <w:divBdr>
        <w:top w:val="none" w:sz="0" w:space="0" w:color="auto"/>
        <w:left w:val="none" w:sz="0" w:space="0" w:color="auto"/>
        <w:bottom w:val="none" w:sz="0" w:space="0" w:color="auto"/>
        <w:right w:val="none" w:sz="0" w:space="0" w:color="auto"/>
      </w:divBdr>
      <w:divsChild>
        <w:div w:id="326982362">
          <w:marLeft w:val="0"/>
          <w:marRight w:val="0"/>
          <w:marTop w:val="0"/>
          <w:marBottom w:val="0"/>
          <w:divBdr>
            <w:top w:val="none" w:sz="0" w:space="0" w:color="auto"/>
            <w:left w:val="none" w:sz="0" w:space="0" w:color="auto"/>
            <w:bottom w:val="none" w:sz="0" w:space="0" w:color="auto"/>
            <w:right w:val="none" w:sz="0" w:space="0" w:color="auto"/>
          </w:divBdr>
        </w:div>
      </w:divsChild>
    </w:div>
    <w:div w:id="277176697">
      <w:bodyDiv w:val="1"/>
      <w:marLeft w:val="0"/>
      <w:marRight w:val="0"/>
      <w:marTop w:val="0"/>
      <w:marBottom w:val="0"/>
      <w:divBdr>
        <w:top w:val="none" w:sz="0" w:space="0" w:color="auto"/>
        <w:left w:val="none" w:sz="0" w:space="0" w:color="auto"/>
        <w:bottom w:val="none" w:sz="0" w:space="0" w:color="auto"/>
        <w:right w:val="none" w:sz="0" w:space="0" w:color="auto"/>
      </w:divBdr>
    </w:div>
    <w:div w:id="283314741">
      <w:bodyDiv w:val="1"/>
      <w:marLeft w:val="0"/>
      <w:marRight w:val="0"/>
      <w:marTop w:val="0"/>
      <w:marBottom w:val="0"/>
      <w:divBdr>
        <w:top w:val="none" w:sz="0" w:space="0" w:color="auto"/>
        <w:left w:val="none" w:sz="0" w:space="0" w:color="auto"/>
        <w:bottom w:val="none" w:sz="0" w:space="0" w:color="auto"/>
        <w:right w:val="none" w:sz="0" w:space="0" w:color="auto"/>
      </w:divBdr>
    </w:div>
    <w:div w:id="339701303">
      <w:bodyDiv w:val="1"/>
      <w:marLeft w:val="0"/>
      <w:marRight w:val="0"/>
      <w:marTop w:val="0"/>
      <w:marBottom w:val="0"/>
      <w:divBdr>
        <w:top w:val="none" w:sz="0" w:space="0" w:color="auto"/>
        <w:left w:val="none" w:sz="0" w:space="0" w:color="auto"/>
        <w:bottom w:val="none" w:sz="0" w:space="0" w:color="auto"/>
        <w:right w:val="none" w:sz="0" w:space="0" w:color="auto"/>
      </w:divBdr>
    </w:div>
    <w:div w:id="365519951">
      <w:bodyDiv w:val="1"/>
      <w:marLeft w:val="0"/>
      <w:marRight w:val="0"/>
      <w:marTop w:val="0"/>
      <w:marBottom w:val="0"/>
      <w:divBdr>
        <w:top w:val="none" w:sz="0" w:space="0" w:color="auto"/>
        <w:left w:val="none" w:sz="0" w:space="0" w:color="auto"/>
        <w:bottom w:val="none" w:sz="0" w:space="0" w:color="auto"/>
        <w:right w:val="none" w:sz="0" w:space="0" w:color="auto"/>
      </w:divBdr>
    </w:div>
    <w:div w:id="367265722">
      <w:bodyDiv w:val="1"/>
      <w:marLeft w:val="0"/>
      <w:marRight w:val="0"/>
      <w:marTop w:val="0"/>
      <w:marBottom w:val="0"/>
      <w:divBdr>
        <w:top w:val="none" w:sz="0" w:space="0" w:color="auto"/>
        <w:left w:val="none" w:sz="0" w:space="0" w:color="auto"/>
        <w:bottom w:val="none" w:sz="0" w:space="0" w:color="auto"/>
        <w:right w:val="none" w:sz="0" w:space="0" w:color="auto"/>
      </w:divBdr>
    </w:div>
    <w:div w:id="489055404">
      <w:bodyDiv w:val="1"/>
      <w:marLeft w:val="0"/>
      <w:marRight w:val="0"/>
      <w:marTop w:val="0"/>
      <w:marBottom w:val="0"/>
      <w:divBdr>
        <w:top w:val="none" w:sz="0" w:space="0" w:color="auto"/>
        <w:left w:val="none" w:sz="0" w:space="0" w:color="auto"/>
        <w:bottom w:val="none" w:sz="0" w:space="0" w:color="auto"/>
        <w:right w:val="none" w:sz="0" w:space="0" w:color="auto"/>
      </w:divBdr>
    </w:div>
    <w:div w:id="513155822">
      <w:bodyDiv w:val="1"/>
      <w:marLeft w:val="0"/>
      <w:marRight w:val="0"/>
      <w:marTop w:val="0"/>
      <w:marBottom w:val="0"/>
      <w:divBdr>
        <w:top w:val="none" w:sz="0" w:space="0" w:color="auto"/>
        <w:left w:val="none" w:sz="0" w:space="0" w:color="auto"/>
        <w:bottom w:val="none" w:sz="0" w:space="0" w:color="auto"/>
        <w:right w:val="none" w:sz="0" w:space="0" w:color="auto"/>
      </w:divBdr>
    </w:div>
    <w:div w:id="520243985">
      <w:bodyDiv w:val="1"/>
      <w:marLeft w:val="0"/>
      <w:marRight w:val="0"/>
      <w:marTop w:val="0"/>
      <w:marBottom w:val="0"/>
      <w:divBdr>
        <w:top w:val="none" w:sz="0" w:space="0" w:color="auto"/>
        <w:left w:val="none" w:sz="0" w:space="0" w:color="auto"/>
        <w:bottom w:val="none" w:sz="0" w:space="0" w:color="auto"/>
        <w:right w:val="none" w:sz="0" w:space="0" w:color="auto"/>
      </w:divBdr>
    </w:div>
    <w:div w:id="541940241">
      <w:bodyDiv w:val="1"/>
      <w:marLeft w:val="0"/>
      <w:marRight w:val="0"/>
      <w:marTop w:val="0"/>
      <w:marBottom w:val="0"/>
      <w:divBdr>
        <w:top w:val="none" w:sz="0" w:space="0" w:color="auto"/>
        <w:left w:val="none" w:sz="0" w:space="0" w:color="auto"/>
        <w:bottom w:val="none" w:sz="0" w:space="0" w:color="auto"/>
        <w:right w:val="none" w:sz="0" w:space="0" w:color="auto"/>
      </w:divBdr>
    </w:div>
    <w:div w:id="654146897">
      <w:bodyDiv w:val="1"/>
      <w:marLeft w:val="0"/>
      <w:marRight w:val="0"/>
      <w:marTop w:val="0"/>
      <w:marBottom w:val="0"/>
      <w:divBdr>
        <w:top w:val="none" w:sz="0" w:space="0" w:color="auto"/>
        <w:left w:val="none" w:sz="0" w:space="0" w:color="auto"/>
        <w:bottom w:val="none" w:sz="0" w:space="0" w:color="auto"/>
        <w:right w:val="none" w:sz="0" w:space="0" w:color="auto"/>
      </w:divBdr>
    </w:div>
    <w:div w:id="663320179">
      <w:bodyDiv w:val="1"/>
      <w:marLeft w:val="0"/>
      <w:marRight w:val="0"/>
      <w:marTop w:val="0"/>
      <w:marBottom w:val="0"/>
      <w:divBdr>
        <w:top w:val="none" w:sz="0" w:space="0" w:color="auto"/>
        <w:left w:val="none" w:sz="0" w:space="0" w:color="auto"/>
        <w:bottom w:val="none" w:sz="0" w:space="0" w:color="auto"/>
        <w:right w:val="none" w:sz="0" w:space="0" w:color="auto"/>
      </w:divBdr>
    </w:div>
    <w:div w:id="713579906">
      <w:bodyDiv w:val="1"/>
      <w:marLeft w:val="0"/>
      <w:marRight w:val="0"/>
      <w:marTop w:val="0"/>
      <w:marBottom w:val="0"/>
      <w:divBdr>
        <w:top w:val="none" w:sz="0" w:space="0" w:color="auto"/>
        <w:left w:val="none" w:sz="0" w:space="0" w:color="auto"/>
        <w:bottom w:val="none" w:sz="0" w:space="0" w:color="auto"/>
        <w:right w:val="none" w:sz="0" w:space="0" w:color="auto"/>
      </w:divBdr>
      <w:divsChild>
        <w:div w:id="422532483">
          <w:marLeft w:val="446"/>
          <w:marRight w:val="0"/>
          <w:marTop w:val="0"/>
          <w:marBottom w:val="480"/>
          <w:divBdr>
            <w:top w:val="none" w:sz="0" w:space="0" w:color="auto"/>
            <w:left w:val="none" w:sz="0" w:space="0" w:color="auto"/>
            <w:bottom w:val="none" w:sz="0" w:space="0" w:color="auto"/>
            <w:right w:val="none" w:sz="0" w:space="0" w:color="auto"/>
          </w:divBdr>
        </w:div>
      </w:divsChild>
    </w:div>
    <w:div w:id="809438966">
      <w:bodyDiv w:val="1"/>
      <w:marLeft w:val="0"/>
      <w:marRight w:val="0"/>
      <w:marTop w:val="0"/>
      <w:marBottom w:val="0"/>
      <w:divBdr>
        <w:top w:val="none" w:sz="0" w:space="0" w:color="auto"/>
        <w:left w:val="none" w:sz="0" w:space="0" w:color="auto"/>
        <w:bottom w:val="none" w:sz="0" w:space="0" w:color="auto"/>
        <w:right w:val="none" w:sz="0" w:space="0" w:color="auto"/>
      </w:divBdr>
    </w:div>
    <w:div w:id="812256533">
      <w:bodyDiv w:val="1"/>
      <w:marLeft w:val="0"/>
      <w:marRight w:val="0"/>
      <w:marTop w:val="0"/>
      <w:marBottom w:val="0"/>
      <w:divBdr>
        <w:top w:val="none" w:sz="0" w:space="0" w:color="auto"/>
        <w:left w:val="none" w:sz="0" w:space="0" w:color="auto"/>
        <w:bottom w:val="none" w:sz="0" w:space="0" w:color="auto"/>
        <w:right w:val="none" w:sz="0" w:space="0" w:color="auto"/>
      </w:divBdr>
    </w:div>
    <w:div w:id="813831721">
      <w:bodyDiv w:val="1"/>
      <w:marLeft w:val="0"/>
      <w:marRight w:val="0"/>
      <w:marTop w:val="0"/>
      <w:marBottom w:val="0"/>
      <w:divBdr>
        <w:top w:val="none" w:sz="0" w:space="0" w:color="auto"/>
        <w:left w:val="none" w:sz="0" w:space="0" w:color="auto"/>
        <w:bottom w:val="none" w:sz="0" w:space="0" w:color="auto"/>
        <w:right w:val="none" w:sz="0" w:space="0" w:color="auto"/>
      </w:divBdr>
    </w:div>
    <w:div w:id="866068358">
      <w:bodyDiv w:val="1"/>
      <w:marLeft w:val="0"/>
      <w:marRight w:val="0"/>
      <w:marTop w:val="0"/>
      <w:marBottom w:val="0"/>
      <w:divBdr>
        <w:top w:val="none" w:sz="0" w:space="0" w:color="auto"/>
        <w:left w:val="none" w:sz="0" w:space="0" w:color="auto"/>
        <w:bottom w:val="none" w:sz="0" w:space="0" w:color="auto"/>
        <w:right w:val="none" w:sz="0" w:space="0" w:color="auto"/>
      </w:divBdr>
      <w:divsChild>
        <w:div w:id="701900835">
          <w:marLeft w:val="446"/>
          <w:marRight w:val="0"/>
          <w:marTop w:val="0"/>
          <w:marBottom w:val="240"/>
          <w:divBdr>
            <w:top w:val="none" w:sz="0" w:space="0" w:color="auto"/>
            <w:left w:val="none" w:sz="0" w:space="0" w:color="auto"/>
            <w:bottom w:val="none" w:sz="0" w:space="0" w:color="auto"/>
            <w:right w:val="none" w:sz="0" w:space="0" w:color="auto"/>
          </w:divBdr>
        </w:div>
        <w:div w:id="870532469">
          <w:marLeft w:val="446"/>
          <w:marRight w:val="0"/>
          <w:marTop w:val="0"/>
          <w:marBottom w:val="240"/>
          <w:divBdr>
            <w:top w:val="none" w:sz="0" w:space="0" w:color="auto"/>
            <w:left w:val="none" w:sz="0" w:space="0" w:color="auto"/>
            <w:bottom w:val="none" w:sz="0" w:space="0" w:color="auto"/>
            <w:right w:val="none" w:sz="0" w:space="0" w:color="auto"/>
          </w:divBdr>
        </w:div>
      </w:divsChild>
    </w:div>
    <w:div w:id="893352635">
      <w:bodyDiv w:val="1"/>
      <w:marLeft w:val="0"/>
      <w:marRight w:val="0"/>
      <w:marTop w:val="0"/>
      <w:marBottom w:val="0"/>
      <w:divBdr>
        <w:top w:val="none" w:sz="0" w:space="0" w:color="auto"/>
        <w:left w:val="none" w:sz="0" w:space="0" w:color="auto"/>
        <w:bottom w:val="none" w:sz="0" w:space="0" w:color="auto"/>
        <w:right w:val="none" w:sz="0" w:space="0" w:color="auto"/>
      </w:divBdr>
    </w:div>
    <w:div w:id="915944423">
      <w:bodyDiv w:val="1"/>
      <w:marLeft w:val="0"/>
      <w:marRight w:val="0"/>
      <w:marTop w:val="0"/>
      <w:marBottom w:val="0"/>
      <w:divBdr>
        <w:top w:val="none" w:sz="0" w:space="0" w:color="auto"/>
        <w:left w:val="none" w:sz="0" w:space="0" w:color="auto"/>
        <w:bottom w:val="none" w:sz="0" w:space="0" w:color="auto"/>
        <w:right w:val="none" w:sz="0" w:space="0" w:color="auto"/>
      </w:divBdr>
    </w:div>
    <w:div w:id="929433405">
      <w:bodyDiv w:val="1"/>
      <w:marLeft w:val="0"/>
      <w:marRight w:val="0"/>
      <w:marTop w:val="0"/>
      <w:marBottom w:val="0"/>
      <w:divBdr>
        <w:top w:val="none" w:sz="0" w:space="0" w:color="auto"/>
        <w:left w:val="none" w:sz="0" w:space="0" w:color="auto"/>
        <w:bottom w:val="none" w:sz="0" w:space="0" w:color="auto"/>
        <w:right w:val="none" w:sz="0" w:space="0" w:color="auto"/>
      </w:divBdr>
    </w:div>
    <w:div w:id="985743419">
      <w:bodyDiv w:val="1"/>
      <w:marLeft w:val="0"/>
      <w:marRight w:val="0"/>
      <w:marTop w:val="0"/>
      <w:marBottom w:val="0"/>
      <w:divBdr>
        <w:top w:val="none" w:sz="0" w:space="0" w:color="auto"/>
        <w:left w:val="none" w:sz="0" w:space="0" w:color="auto"/>
        <w:bottom w:val="none" w:sz="0" w:space="0" w:color="auto"/>
        <w:right w:val="none" w:sz="0" w:space="0" w:color="auto"/>
      </w:divBdr>
    </w:div>
    <w:div w:id="989864656">
      <w:bodyDiv w:val="1"/>
      <w:marLeft w:val="0"/>
      <w:marRight w:val="0"/>
      <w:marTop w:val="0"/>
      <w:marBottom w:val="0"/>
      <w:divBdr>
        <w:top w:val="none" w:sz="0" w:space="0" w:color="auto"/>
        <w:left w:val="none" w:sz="0" w:space="0" w:color="auto"/>
        <w:bottom w:val="none" w:sz="0" w:space="0" w:color="auto"/>
        <w:right w:val="none" w:sz="0" w:space="0" w:color="auto"/>
      </w:divBdr>
    </w:div>
    <w:div w:id="1079056586">
      <w:bodyDiv w:val="1"/>
      <w:marLeft w:val="0"/>
      <w:marRight w:val="0"/>
      <w:marTop w:val="0"/>
      <w:marBottom w:val="0"/>
      <w:divBdr>
        <w:top w:val="none" w:sz="0" w:space="0" w:color="auto"/>
        <w:left w:val="none" w:sz="0" w:space="0" w:color="auto"/>
        <w:bottom w:val="none" w:sz="0" w:space="0" w:color="auto"/>
        <w:right w:val="none" w:sz="0" w:space="0" w:color="auto"/>
      </w:divBdr>
    </w:div>
    <w:div w:id="1129855473">
      <w:bodyDiv w:val="1"/>
      <w:marLeft w:val="0"/>
      <w:marRight w:val="0"/>
      <w:marTop w:val="0"/>
      <w:marBottom w:val="0"/>
      <w:divBdr>
        <w:top w:val="none" w:sz="0" w:space="0" w:color="auto"/>
        <w:left w:val="none" w:sz="0" w:space="0" w:color="auto"/>
        <w:bottom w:val="none" w:sz="0" w:space="0" w:color="auto"/>
        <w:right w:val="none" w:sz="0" w:space="0" w:color="auto"/>
      </w:divBdr>
    </w:div>
    <w:div w:id="1134103442">
      <w:bodyDiv w:val="1"/>
      <w:marLeft w:val="0"/>
      <w:marRight w:val="0"/>
      <w:marTop w:val="0"/>
      <w:marBottom w:val="0"/>
      <w:divBdr>
        <w:top w:val="none" w:sz="0" w:space="0" w:color="auto"/>
        <w:left w:val="none" w:sz="0" w:space="0" w:color="auto"/>
        <w:bottom w:val="none" w:sz="0" w:space="0" w:color="auto"/>
        <w:right w:val="none" w:sz="0" w:space="0" w:color="auto"/>
      </w:divBdr>
    </w:div>
    <w:div w:id="1151796693">
      <w:bodyDiv w:val="1"/>
      <w:marLeft w:val="0"/>
      <w:marRight w:val="0"/>
      <w:marTop w:val="0"/>
      <w:marBottom w:val="0"/>
      <w:divBdr>
        <w:top w:val="none" w:sz="0" w:space="0" w:color="auto"/>
        <w:left w:val="none" w:sz="0" w:space="0" w:color="auto"/>
        <w:bottom w:val="none" w:sz="0" w:space="0" w:color="auto"/>
        <w:right w:val="none" w:sz="0" w:space="0" w:color="auto"/>
      </w:divBdr>
    </w:div>
    <w:div w:id="1170562009">
      <w:bodyDiv w:val="1"/>
      <w:marLeft w:val="0"/>
      <w:marRight w:val="0"/>
      <w:marTop w:val="0"/>
      <w:marBottom w:val="0"/>
      <w:divBdr>
        <w:top w:val="none" w:sz="0" w:space="0" w:color="auto"/>
        <w:left w:val="none" w:sz="0" w:space="0" w:color="auto"/>
        <w:bottom w:val="none" w:sz="0" w:space="0" w:color="auto"/>
        <w:right w:val="none" w:sz="0" w:space="0" w:color="auto"/>
      </w:divBdr>
    </w:div>
    <w:div w:id="1220823877">
      <w:bodyDiv w:val="1"/>
      <w:marLeft w:val="0"/>
      <w:marRight w:val="0"/>
      <w:marTop w:val="0"/>
      <w:marBottom w:val="0"/>
      <w:divBdr>
        <w:top w:val="none" w:sz="0" w:space="0" w:color="auto"/>
        <w:left w:val="none" w:sz="0" w:space="0" w:color="auto"/>
        <w:bottom w:val="none" w:sz="0" w:space="0" w:color="auto"/>
        <w:right w:val="none" w:sz="0" w:space="0" w:color="auto"/>
      </w:divBdr>
    </w:div>
    <w:div w:id="1285818052">
      <w:bodyDiv w:val="1"/>
      <w:marLeft w:val="0"/>
      <w:marRight w:val="0"/>
      <w:marTop w:val="0"/>
      <w:marBottom w:val="0"/>
      <w:divBdr>
        <w:top w:val="none" w:sz="0" w:space="0" w:color="auto"/>
        <w:left w:val="none" w:sz="0" w:space="0" w:color="auto"/>
        <w:bottom w:val="none" w:sz="0" w:space="0" w:color="auto"/>
        <w:right w:val="none" w:sz="0" w:space="0" w:color="auto"/>
      </w:divBdr>
    </w:div>
    <w:div w:id="1338772972">
      <w:bodyDiv w:val="1"/>
      <w:marLeft w:val="0"/>
      <w:marRight w:val="0"/>
      <w:marTop w:val="0"/>
      <w:marBottom w:val="0"/>
      <w:divBdr>
        <w:top w:val="none" w:sz="0" w:space="0" w:color="auto"/>
        <w:left w:val="none" w:sz="0" w:space="0" w:color="auto"/>
        <w:bottom w:val="none" w:sz="0" w:space="0" w:color="auto"/>
        <w:right w:val="none" w:sz="0" w:space="0" w:color="auto"/>
      </w:divBdr>
    </w:div>
    <w:div w:id="1340111752">
      <w:bodyDiv w:val="1"/>
      <w:marLeft w:val="0"/>
      <w:marRight w:val="0"/>
      <w:marTop w:val="0"/>
      <w:marBottom w:val="0"/>
      <w:divBdr>
        <w:top w:val="none" w:sz="0" w:space="0" w:color="auto"/>
        <w:left w:val="none" w:sz="0" w:space="0" w:color="auto"/>
        <w:bottom w:val="none" w:sz="0" w:space="0" w:color="auto"/>
        <w:right w:val="none" w:sz="0" w:space="0" w:color="auto"/>
      </w:divBdr>
    </w:div>
    <w:div w:id="1373652380">
      <w:bodyDiv w:val="1"/>
      <w:marLeft w:val="0"/>
      <w:marRight w:val="0"/>
      <w:marTop w:val="0"/>
      <w:marBottom w:val="0"/>
      <w:divBdr>
        <w:top w:val="none" w:sz="0" w:space="0" w:color="auto"/>
        <w:left w:val="none" w:sz="0" w:space="0" w:color="auto"/>
        <w:bottom w:val="none" w:sz="0" w:space="0" w:color="auto"/>
        <w:right w:val="none" w:sz="0" w:space="0" w:color="auto"/>
      </w:divBdr>
    </w:div>
    <w:div w:id="1408073091">
      <w:bodyDiv w:val="1"/>
      <w:marLeft w:val="0"/>
      <w:marRight w:val="0"/>
      <w:marTop w:val="0"/>
      <w:marBottom w:val="0"/>
      <w:divBdr>
        <w:top w:val="none" w:sz="0" w:space="0" w:color="auto"/>
        <w:left w:val="none" w:sz="0" w:space="0" w:color="auto"/>
        <w:bottom w:val="none" w:sz="0" w:space="0" w:color="auto"/>
        <w:right w:val="none" w:sz="0" w:space="0" w:color="auto"/>
      </w:divBdr>
      <w:divsChild>
        <w:div w:id="250049682">
          <w:marLeft w:val="446"/>
          <w:marRight w:val="0"/>
          <w:marTop w:val="0"/>
          <w:marBottom w:val="240"/>
          <w:divBdr>
            <w:top w:val="none" w:sz="0" w:space="0" w:color="auto"/>
            <w:left w:val="none" w:sz="0" w:space="0" w:color="auto"/>
            <w:bottom w:val="none" w:sz="0" w:space="0" w:color="auto"/>
            <w:right w:val="none" w:sz="0" w:space="0" w:color="auto"/>
          </w:divBdr>
        </w:div>
        <w:div w:id="1466435360">
          <w:marLeft w:val="446"/>
          <w:marRight w:val="0"/>
          <w:marTop w:val="0"/>
          <w:marBottom w:val="240"/>
          <w:divBdr>
            <w:top w:val="none" w:sz="0" w:space="0" w:color="auto"/>
            <w:left w:val="none" w:sz="0" w:space="0" w:color="auto"/>
            <w:bottom w:val="none" w:sz="0" w:space="0" w:color="auto"/>
            <w:right w:val="none" w:sz="0" w:space="0" w:color="auto"/>
          </w:divBdr>
        </w:div>
      </w:divsChild>
    </w:div>
    <w:div w:id="1442721617">
      <w:bodyDiv w:val="1"/>
      <w:marLeft w:val="0"/>
      <w:marRight w:val="0"/>
      <w:marTop w:val="0"/>
      <w:marBottom w:val="0"/>
      <w:divBdr>
        <w:top w:val="none" w:sz="0" w:space="0" w:color="auto"/>
        <w:left w:val="none" w:sz="0" w:space="0" w:color="auto"/>
        <w:bottom w:val="none" w:sz="0" w:space="0" w:color="auto"/>
        <w:right w:val="none" w:sz="0" w:space="0" w:color="auto"/>
      </w:divBdr>
    </w:div>
    <w:div w:id="1492140605">
      <w:bodyDiv w:val="1"/>
      <w:marLeft w:val="0"/>
      <w:marRight w:val="0"/>
      <w:marTop w:val="0"/>
      <w:marBottom w:val="0"/>
      <w:divBdr>
        <w:top w:val="none" w:sz="0" w:space="0" w:color="auto"/>
        <w:left w:val="none" w:sz="0" w:space="0" w:color="auto"/>
        <w:bottom w:val="none" w:sz="0" w:space="0" w:color="auto"/>
        <w:right w:val="none" w:sz="0" w:space="0" w:color="auto"/>
      </w:divBdr>
    </w:div>
    <w:div w:id="1576083183">
      <w:bodyDiv w:val="1"/>
      <w:marLeft w:val="0"/>
      <w:marRight w:val="0"/>
      <w:marTop w:val="0"/>
      <w:marBottom w:val="0"/>
      <w:divBdr>
        <w:top w:val="none" w:sz="0" w:space="0" w:color="auto"/>
        <w:left w:val="none" w:sz="0" w:space="0" w:color="auto"/>
        <w:bottom w:val="none" w:sz="0" w:space="0" w:color="auto"/>
        <w:right w:val="none" w:sz="0" w:space="0" w:color="auto"/>
      </w:divBdr>
    </w:div>
    <w:div w:id="1586453814">
      <w:bodyDiv w:val="1"/>
      <w:marLeft w:val="0"/>
      <w:marRight w:val="0"/>
      <w:marTop w:val="0"/>
      <w:marBottom w:val="0"/>
      <w:divBdr>
        <w:top w:val="none" w:sz="0" w:space="0" w:color="auto"/>
        <w:left w:val="none" w:sz="0" w:space="0" w:color="auto"/>
        <w:bottom w:val="none" w:sz="0" w:space="0" w:color="auto"/>
        <w:right w:val="none" w:sz="0" w:space="0" w:color="auto"/>
      </w:divBdr>
    </w:div>
    <w:div w:id="1587684823">
      <w:bodyDiv w:val="1"/>
      <w:marLeft w:val="0"/>
      <w:marRight w:val="0"/>
      <w:marTop w:val="0"/>
      <w:marBottom w:val="0"/>
      <w:divBdr>
        <w:top w:val="none" w:sz="0" w:space="0" w:color="auto"/>
        <w:left w:val="none" w:sz="0" w:space="0" w:color="auto"/>
        <w:bottom w:val="none" w:sz="0" w:space="0" w:color="auto"/>
        <w:right w:val="none" w:sz="0" w:space="0" w:color="auto"/>
      </w:divBdr>
    </w:div>
    <w:div w:id="1632856475">
      <w:bodyDiv w:val="1"/>
      <w:marLeft w:val="0"/>
      <w:marRight w:val="0"/>
      <w:marTop w:val="0"/>
      <w:marBottom w:val="0"/>
      <w:divBdr>
        <w:top w:val="none" w:sz="0" w:space="0" w:color="auto"/>
        <w:left w:val="none" w:sz="0" w:space="0" w:color="auto"/>
        <w:bottom w:val="none" w:sz="0" w:space="0" w:color="auto"/>
        <w:right w:val="none" w:sz="0" w:space="0" w:color="auto"/>
      </w:divBdr>
    </w:div>
    <w:div w:id="1654487910">
      <w:bodyDiv w:val="1"/>
      <w:marLeft w:val="0"/>
      <w:marRight w:val="0"/>
      <w:marTop w:val="0"/>
      <w:marBottom w:val="0"/>
      <w:divBdr>
        <w:top w:val="none" w:sz="0" w:space="0" w:color="auto"/>
        <w:left w:val="none" w:sz="0" w:space="0" w:color="auto"/>
        <w:bottom w:val="none" w:sz="0" w:space="0" w:color="auto"/>
        <w:right w:val="none" w:sz="0" w:space="0" w:color="auto"/>
      </w:divBdr>
    </w:div>
    <w:div w:id="1744176010">
      <w:bodyDiv w:val="1"/>
      <w:marLeft w:val="0"/>
      <w:marRight w:val="0"/>
      <w:marTop w:val="0"/>
      <w:marBottom w:val="0"/>
      <w:divBdr>
        <w:top w:val="none" w:sz="0" w:space="0" w:color="auto"/>
        <w:left w:val="none" w:sz="0" w:space="0" w:color="auto"/>
        <w:bottom w:val="none" w:sz="0" w:space="0" w:color="auto"/>
        <w:right w:val="none" w:sz="0" w:space="0" w:color="auto"/>
      </w:divBdr>
      <w:divsChild>
        <w:div w:id="16394209">
          <w:marLeft w:val="446"/>
          <w:marRight w:val="0"/>
          <w:marTop w:val="0"/>
          <w:marBottom w:val="240"/>
          <w:divBdr>
            <w:top w:val="none" w:sz="0" w:space="0" w:color="auto"/>
            <w:left w:val="none" w:sz="0" w:space="0" w:color="auto"/>
            <w:bottom w:val="none" w:sz="0" w:space="0" w:color="auto"/>
            <w:right w:val="none" w:sz="0" w:space="0" w:color="auto"/>
          </w:divBdr>
        </w:div>
      </w:divsChild>
    </w:div>
    <w:div w:id="1784304880">
      <w:bodyDiv w:val="1"/>
      <w:marLeft w:val="0"/>
      <w:marRight w:val="0"/>
      <w:marTop w:val="0"/>
      <w:marBottom w:val="0"/>
      <w:divBdr>
        <w:top w:val="none" w:sz="0" w:space="0" w:color="auto"/>
        <w:left w:val="none" w:sz="0" w:space="0" w:color="auto"/>
        <w:bottom w:val="none" w:sz="0" w:space="0" w:color="auto"/>
        <w:right w:val="none" w:sz="0" w:space="0" w:color="auto"/>
      </w:divBdr>
    </w:div>
    <w:div w:id="1859810432">
      <w:bodyDiv w:val="1"/>
      <w:marLeft w:val="0"/>
      <w:marRight w:val="0"/>
      <w:marTop w:val="0"/>
      <w:marBottom w:val="0"/>
      <w:divBdr>
        <w:top w:val="none" w:sz="0" w:space="0" w:color="auto"/>
        <w:left w:val="none" w:sz="0" w:space="0" w:color="auto"/>
        <w:bottom w:val="none" w:sz="0" w:space="0" w:color="auto"/>
        <w:right w:val="none" w:sz="0" w:space="0" w:color="auto"/>
      </w:divBdr>
    </w:div>
    <w:div w:id="1894349654">
      <w:bodyDiv w:val="1"/>
      <w:marLeft w:val="0"/>
      <w:marRight w:val="0"/>
      <w:marTop w:val="0"/>
      <w:marBottom w:val="0"/>
      <w:divBdr>
        <w:top w:val="none" w:sz="0" w:space="0" w:color="auto"/>
        <w:left w:val="none" w:sz="0" w:space="0" w:color="auto"/>
        <w:bottom w:val="none" w:sz="0" w:space="0" w:color="auto"/>
        <w:right w:val="none" w:sz="0" w:space="0" w:color="auto"/>
      </w:divBdr>
    </w:div>
    <w:div w:id="1952400224">
      <w:bodyDiv w:val="1"/>
      <w:marLeft w:val="0"/>
      <w:marRight w:val="0"/>
      <w:marTop w:val="0"/>
      <w:marBottom w:val="0"/>
      <w:divBdr>
        <w:top w:val="none" w:sz="0" w:space="0" w:color="auto"/>
        <w:left w:val="none" w:sz="0" w:space="0" w:color="auto"/>
        <w:bottom w:val="none" w:sz="0" w:space="0" w:color="auto"/>
        <w:right w:val="none" w:sz="0" w:space="0" w:color="auto"/>
      </w:divBdr>
    </w:div>
    <w:div w:id="1962688898">
      <w:bodyDiv w:val="1"/>
      <w:marLeft w:val="0"/>
      <w:marRight w:val="0"/>
      <w:marTop w:val="0"/>
      <w:marBottom w:val="0"/>
      <w:divBdr>
        <w:top w:val="none" w:sz="0" w:space="0" w:color="auto"/>
        <w:left w:val="none" w:sz="0" w:space="0" w:color="auto"/>
        <w:bottom w:val="none" w:sz="0" w:space="0" w:color="auto"/>
        <w:right w:val="none" w:sz="0" w:space="0" w:color="auto"/>
      </w:divBdr>
    </w:div>
    <w:div w:id="2000693458">
      <w:bodyDiv w:val="1"/>
      <w:marLeft w:val="0"/>
      <w:marRight w:val="0"/>
      <w:marTop w:val="0"/>
      <w:marBottom w:val="0"/>
      <w:divBdr>
        <w:top w:val="none" w:sz="0" w:space="0" w:color="auto"/>
        <w:left w:val="none" w:sz="0" w:space="0" w:color="auto"/>
        <w:bottom w:val="none" w:sz="0" w:space="0" w:color="auto"/>
        <w:right w:val="none" w:sz="0" w:space="0" w:color="auto"/>
      </w:divBdr>
    </w:div>
    <w:div w:id="2041709872">
      <w:bodyDiv w:val="1"/>
      <w:marLeft w:val="0"/>
      <w:marRight w:val="0"/>
      <w:marTop w:val="0"/>
      <w:marBottom w:val="0"/>
      <w:divBdr>
        <w:top w:val="none" w:sz="0" w:space="0" w:color="auto"/>
        <w:left w:val="none" w:sz="0" w:space="0" w:color="auto"/>
        <w:bottom w:val="none" w:sz="0" w:space="0" w:color="auto"/>
        <w:right w:val="none" w:sz="0" w:space="0" w:color="auto"/>
      </w:divBdr>
    </w:div>
    <w:div w:id="2072268364">
      <w:bodyDiv w:val="1"/>
      <w:marLeft w:val="0"/>
      <w:marRight w:val="0"/>
      <w:marTop w:val="0"/>
      <w:marBottom w:val="0"/>
      <w:divBdr>
        <w:top w:val="none" w:sz="0" w:space="0" w:color="auto"/>
        <w:left w:val="none" w:sz="0" w:space="0" w:color="auto"/>
        <w:bottom w:val="none" w:sz="0" w:space="0" w:color="auto"/>
        <w:right w:val="none" w:sz="0" w:space="0" w:color="auto"/>
      </w:divBdr>
    </w:div>
    <w:div w:id="2090616039">
      <w:bodyDiv w:val="1"/>
      <w:marLeft w:val="0"/>
      <w:marRight w:val="0"/>
      <w:marTop w:val="0"/>
      <w:marBottom w:val="0"/>
      <w:divBdr>
        <w:top w:val="none" w:sz="0" w:space="0" w:color="auto"/>
        <w:left w:val="none" w:sz="0" w:space="0" w:color="auto"/>
        <w:bottom w:val="none" w:sz="0" w:space="0" w:color="auto"/>
        <w:right w:val="none" w:sz="0" w:space="0" w:color="auto"/>
      </w:divBdr>
    </w:div>
    <w:div w:id="21311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paper/2020/transforming-data-collection-from-the-uk-financial-sector" TargetMode="External"/><Relationship Id="rId13" Type="http://schemas.openxmlformats.org/officeDocument/2006/relationships/hyperlink" Target="https://www.bankofengland.co.uk/legal/priva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DCSecretariat@bankofengland.co.uk" TargetMode="External"/><Relationship Id="rId17"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https://zoom.us/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publication/systems-information/retention-schedule.pdf" TargetMode="External"/><Relationship Id="rId5" Type="http://schemas.openxmlformats.org/officeDocument/2006/relationships/webSettings" Target="webSettings.xml"/><Relationship Id="rId15" Type="http://schemas.openxmlformats.org/officeDocument/2006/relationships/hyperlink" Target="https://privacy.microsoft.com/en-gb/privacystatement" TargetMode="External"/><Relationship Id="rId10" Type="http://schemas.openxmlformats.org/officeDocument/2006/relationships/hyperlink" Target="https://www.bankofengland.co.uk/-/media/boe/files/about/human-resources/records-classification-scheme.pdf?la=en&amp;hash=885AC4A5171EA754039755125A7F3210835C560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DC.Secretariat@bankofengland.co.uk" TargetMode="External"/><Relationship Id="rId14" Type="http://schemas.openxmlformats.org/officeDocument/2006/relationships/hyperlink" Target="https://www.fca.org.uk/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C colours">
      <a:dk1>
        <a:sysClr val="windowText" lastClr="000000"/>
      </a:dk1>
      <a:lt1>
        <a:sysClr val="window" lastClr="FFFFFF"/>
      </a:lt1>
      <a:dk2>
        <a:srgbClr val="00294E"/>
      </a:dk2>
      <a:lt2>
        <a:srgbClr val="EEECE1"/>
      </a:lt2>
      <a:accent1>
        <a:srgbClr val="1488CA"/>
      </a:accent1>
      <a:accent2>
        <a:srgbClr val="B0358B"/>
      </a:accent2>
      <a:accent3>
        <a:srgbClr val="EF7B00"/>
      </a:accent3>
      <a:accent4>
        <a:srgbClr val="47AA9C"/>
      </a:accent4>
      <a:accent5>
        <a:srgbClr val="706CB0"/>
      </a:accent5>
      <a:accent6>
        <a:srgbClr val="5C2049"/>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705E-EEA4-46AC-9707-A97CE311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Financial Services Authority</Company>
  <LinksUpToDate>false</LinksUpToDate>
  <CharactersWithSpaces>5797</CharactersWithSpaces>
  <SharedDoc>false</SharedDoc>
  <HLinks>
    <vt:vector size="90" baseType="variant">
      <vt:variant>
        <vt:i4>6619148</vt:i4>
      </vt:variant>
      <vt:variant>
        <vt:i4>42</vt:i4>
      </vt:variant>
      <vt:variant>
        <vt:i4>0</vt:i4>
      </vt:variant>
      <vt:variant>
        <vt:i4>5</vt:i4>
      </vt:variant>
      <vt:variant>
        <vt:lpwstr>mailto:policydelivery@bankofengland.co.uk</vt:lpwstr>
      </vt:variant>
      <vt:variant>
        <vt:lpwstr/>
      </vt:variant>
      <vt:variant>
        <vt:i4>3604533</vt:i4>
      </vt:variant>
      <vt:variant>
        <vt:i4>39</vt:i4>
      </vt:variant>
      <vt:variant>
        <vt:i4>0</vt:i4>
      </vt:variant>
      <vt:variant>
        <vt:i4>5</vt:i4>
      </vt:variant>
      <vt:variant>
        <vt:lpwstr>http://intranet/Bank/PRA/Regulatory-Operations/PRAGovernanceandControl/PRAGovernanceFunction/PRA-Exec/Pages/PRA-Supervision-Risk-and-.aspx?linkid=Navigate</vt:lpwstr>
      </vt:variant>
      <vt:variant>
        <vt:lpwstr/>
      </vt:variant>
      <vt:variant>
        <vt:i4>3997818</vt:i4>
      </vt:variant>
      <vt:variant>
        <vt:i4>36</vt:i4>
      </vt:variant>
      <vt:variant>
        <vt:i4>0</vt:i4>
      </vt:variant>
      <vt:variant>
        <vt:i4>5</vt:i4>
      </vt:variant>
      <vt:variant>
        <vt:lpwstr>https://www.frc.org.uk/Our-Work/Audit-and-Actuarial-Regulation/Actuarial-Policy/Technical-Actuarial-Standards-2017.aspx</vt:lpwstr>
      </vt:variant>
      <vt:variant>
        <vt:lpwstr/>
      </vt:variant>
      <vt:variant>
        <vt:i4>7536664</vt:i4>
      </vt:variant>
      <vt:variant>
        <vt:i4>33</vt:i4>
      </vt:variant>
      <vt:variant>
        <vt:i4>0</vt:i4>
      </vt:variant>
      <vt:variant>
        <vt:i4>5</vt:i4>
      </vt:variant>
      <vt:variant>
        <vt:lpwstr>mailto:PRASupervisoryControls@bankofengland.co.uk</vt:lpwstr>
      </vt:variant>
      <vt:variant>
        <vt:lpwstr/>
      </vt:variant>
      <vt:variant>
        <vt:i4>2359337</vt:i4>
      </vt:variant>
      <vt:variant>
        <vt:i4>30</vt:i4>
      </vt:variant>
      <vt:variant>
        <vt:i4>0</vt:i4>
      </vt:variant>
      <vt:variant>
        <vt:i4>5</vt:i4>
      </vt:variant>
      <vt:variant>
        <vt:lpwstr>http://intranet/Bank/PRA/Regulatory-Operations/PRAGovernanceandControl/PRAGovernanceFunction/Pages/default.aspx</vt:lpwstr>
      </vt:variant>
      <vt:variant>
        <vt:lpwstr/>
      </vt:variant>
      <vt:variant>
        <vt:i4>7536728</vt:i4>
      </vt:variant>
      <vt:variant>
        <vt:i4>27</vt:i4>
      </vt:variant>
      <vt:variant>
        <vt:i4>0</vt:i4>
      </vt:variant>
      <vt:variant>
        <vt:i4>5</vt:i4>
      </vt:variant>
      <vt:variant>
        <vt:lpwstr>mailto:pra.communications@bankofengland.co.uk</vt:lpwstr>
      </vt:variant>
      <vt:variant>
        <vt:lpwstr/>
      </vt:variant>
      <vt:variant>
        <vt:i4>7536728</vt:i4>
      </vt:variant>
      <vt:variant>
        <vt:i4>24</vt:i4>
      </vt:variant>
      <vt:variant>
        <vt:i4>0</vt:i4>
      </vt:variant>
      <vt:variant>
        <vt:i4>5</vt:i4>
      </vt:variant>
      <vt:variant>
        <vt:lpwstr>mailto:pra.communications@bankofengland.co.uk</vt:lpwstr>
      </vt:variant>
      <vt:variant>
        <vt:lpwstr/>
      </vt:variant>
      <vt:variant>
        <vt:i4>6619148</vt:i4>
      </vt:variant>
      <vt:variant>
        <vt:i4>21</vt:i4>
      </vt:variant>
      <vt:variant>
        <vt:i4>0</vt:i4>
      </vt:variant>
      <vt:variant>
        <vt:i4>5</vt:i4>
      </vt:variant>
      <vt:variant>
        <vt:lpwstr>mailto:policydelivery@bankofengland.co.uk</vt:lpwstr>
      </vt:variant>
      <vt:variant>
        <vt:lpwstr/>
      </vt:variant>
      <vt:variant>
        <vt:i4>1114225</vt:i4>
      </vt:variant>
      <vt:variant>
        <vt:i4>18</vt:i4>
      </vt:variant>
      <vt:variant>
        <vt:i4>0</vt:i4>
      </vt:variant>
      <vt:variant>
        <vt:i4>5</vt:i4>
      </vt:variant>
      <vt:variant>
        <vt:lpwstr>mailto:TASS@bankofengland.co.uk</vt:lpwstr>
      </vt:variant>
      <vt:variant>
        <vt:lpwstr/>
      </vt:variant>
      <vt:variant>
        <vt:i4>3014691</vt:i4>
      </vt:variant>
      <vt:variant>
        <vt:i4>15</vt:i4>
      </vt:variant>
      <vt:variant>
        <vt:i4>0</vt:i4>
      </vt:variant>
      <vt:variant>
        <vt:i4>5</vt:i4>
      </vt:variant>
      <vt:variant>
        <vt:lpwstr>iwl:dms=BOE-DMS&amp;&amp;lib=PRA&amp;&amp;num=4746298&amp;&amp;ver=6&amp;&amp;latest=1</vt:lpwstr>
      </vt:variant>
      <vt:variant>
        <vt:lpwstr/>
      </vt:variant>
      <vt:variant>
        <vt:i4>1572881</vt:i4>
      </vt:variant>
      <vt:variant>
        <vt:i4>12</vt:i4>
      </vt:variant>
      <vt:variant>
        <vt:i4>0</vt:i4>
      </vt:variant>
      <vt:variant>
        <vt:i4>5</vt:i4>
      </vt:variant>
      <vt:variant>
        <vt:lpwstr>http://intranet/Bank/PRA/Regulatory-Operations/PRAGovernanceandControl/PRAGovernanceFunction/Working-with-the-FCA/Pages/default.aspx</vt:lpwstr>
      </vt:variant>
      <vt:variant>
        <vt:lpwstr/>
      </vt:variant>
      <vt:variant>
        <vt:i4>8192070</vt:i4>
      </vt:variant>
      <vt:variant>
        <vt:i4>9</vt:i4>
      </vt:variant>
      <vt:variant>
        <vt:i4>0</vt:i4>
      </vt:variant>
      <vt:variant>
        <vt:i4>5</vt:i4>
      </vt:variant>
      <vt:variant>
        <vt:lpwstr>mailto:PRASecretariat-SRPC@bankofengland.co.uk</vt:lpwstr>
      </vt:variant>
      <vt:variant>
        <vt:lpwstr/>
      </vt:variant>
      <vt:variant>
        <vt:i4>8126563</vt:i4>
      </vt:variant>
      <vt:variant>
        <vt:i4>6</vt:i4>
      </vt:variant>
      <vt:variant>
        <vt:i4>0</vt:i4>
      </vt:variant>
      <vt:variant>
        <vt:i4>5</vt:i4>
      </vt:variant>
      <vt:variant>
        <vt:lpwstr>https://www.bankofengland.co.uk/prudential-regulation/publication/2013/the-pra-approach-to-enforcement-statutory-statements-of-policy-and-procedure-sop</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3604533</vt:i4>
      </vt:variant>
      <vt:variant>
        <vt:i4>0</vt:i4>
      </vt:variant>
      <vt:variant>
        <vt:i4>0</vt:i4>
      </vt:variant>
      <vt:variant>
        <vt:i4>5</vt:i4>
      </vt:variant>
      <vt:variant>
        <vt:lpwstr>http://intranet/Bank/PRA/Regulatory-Operations/PRAGovernanceandControl/PRAGovernanceFunction/PRA-Exec/Pages/PRA-Supervision-Risk-and-.aspx?linkid=Navigate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Matthew Tagg</dc:creator>
  <cp:keywords> </cp:keywords>
  <cp:lastModifiedBy>Newton, Sandra</cp:lastModifiedBy>
  <cp:revision>2</cp:revision>
  <cp:lastPrinted>2021-05-27T20:30:00Z</cp:lastPrinted>
  <dcterms:created xsi:type="dcterms:W3CDTF">2021-06-08T14:56:00Z</dcterms:created>
  <dcterms:modified xsi:type="dcterms:W3CDTF">2021-06-08T14:56:00Z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ABAAVOAfoSrQoywuVXSmnoFsjFdE/d2+TVJhcZ0wjoXTMrRDJQ3xEsJ/MKct+VLkBUwj</vt:lpwstr>
  </property>
  <property fmtid="{D5CDD505-2E9C-101B-9397-08002B2CF9AE}" pid="4" name="MAIL_MSG_ID2">
    <vt:lpwstr>mXi4t5iljItgfbSLEKe5lt6GwH1T6U0k/c7G4Kf4zV1j3VKhA+nTRpmn0qO_x000d_
8SvTSI3Bnjr7ItChlnPDrQloQUsce166tbYC8pujgwym7/ossTyXL/EAaJA=</vt:lpwstr>
  </property>
  <property fmtid="{D5CDD505-2E9C-101B-9397-08002B2CF9AE}" pid="5" name="RESPONSE_SENDER_NAME">
    <vt:lpwstr>gAAAdya76B99d4hLGUR1rQ+8TxTv0GGEPdix</vt:lpwstr>
  </property>
  <property fmtid="{D5CDD505-2E9C-101B-9397-08002B2CF9AE}" pid="6" name="EMAIL_OWNER_ADDRESS">
    <vt:lpwstr>4AAAyjQjm0EOGgK6Dq7Jwm65fHVoERgbQvIZCjK4hju38YpqEB5SAx5tcA==</vt:lpwstr>
  </property>
  <property fmtid="{D5CDD505-2E9C-101B-9397-08002B2CF9AE}" pid="7" name="DocRef">
    <vt:lpwstr>PRA 4471432</vt:lpwstr>
  </property>
  <property fmtid="{D5CDD505-2E9C-101B-9397-08002B2CF9AE}" pid="8" name="DocVer">
    <vt:lpwstr>PRA 4471432v2</vt:lpwstr>
  </property>
  <property fmtid="{D5CDD505-2E9C-101B-9397-08002B2CF9AE}" pid="9" name="_AdHocReviewCycleID">
    <vt:i4>799900705</vt:i4>
  </property>
  <property fmtid="{D5CDD505-2E9C-101B-9397-08002B2CF9AE}" pid="10" name="_EmailSubject">
    <vt:lpwstr>Amended SRPC template 2021</vt:lpwstr>
  </property>
  <property fmtid="{D5CDD505-2E9C-101B-9397-08002B2CF9AE}" pid="11" name="_AuthorEmail">
    <vt:lpwstr>Max.White@bankofengland.co.uk</vt:lpwstr>
  </property>
  <property fmtid="{D5CDD505-2E9C-101B-9397-08002B2CF9AE}" pid="12" name="_AuthorEmailDisplayName">
    <vt:lpwstr>White, Max</vt:lpwstr>
  </property>
  <property fmtid="{D5CDD505-2E9C-101B-9397-08002B2CF9AE}" pid="13" name="_ReviewingToolsShownOnce">
    <vt:lpwstr/>
  </property>
</Properties>
</file>