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8D9" w14:textId="77777777" w:rsidR="00FA2ED9" w:rsidRDefault="00FA2ED9" w:rsidP="00FA2ED9">
      <w:pPr>
        <w:spacing w:before="720" w:after="120" w:line="240" w:lineRule="auto"/>
        <w:rPr>
          <w:rFonts w:ascii="Century Gothic" w:hAnsi="Century Gothic"/>
          <w:b/>
          <w:bCs/>
          <w:color w:val="FF0000"/>
          <w:sz w:val="44"/>
          <w:szCs w:val="44"/>
          <w:lang w:eastAsia="en-US"/>
        </w:rPr>
      </w:pPr>
    </w:p>
    <w:p w14:paraId="4FB15E7E" w14:textId="1FB91939" w:rsidR="006D5C2B" w:rsidRDefault="00FA2ED9" w:rsidP="00FA2ED9">
      <w:pPr>
        <w:spacing w:before="840" w:after="120" w:line="240" w:lineRule="auto"/>
        <w:rPr>
          <w:rFonts w:ascii="Century Gothic" w:hAnsi="Century Gothic"/>
          <w:b/>
          <w:bCs/>
          <w:color w:val="12273F"/>
          <w:sz w:val="44"/>
          <w:szCs w:val="44"/>
          <w:lang w:eastAsia="en-US"/>
        </w:rPr>
      </w:pPr>
      <w:r w:rsidRPr="00AE3382">
        <w:rPr>
          <w:noProof/>
          <w:color w:val="12273F" w:themeColor="text2"/>
        </w:rPr>
        <w:drawing>
          <wp:anchor distT="0" distB="0" distL="114300" distR="114300" simplePos="0" relativeHeight="251658242" behindDoc="0" locked="0" layoutInCell="1" allowOverlap="1" wp14:anchorId="2C6011A5" wp14:editId="3C6845C4">
            <wp:simplePos x="0" y="0"/>
            <wp:positionH relativeFrom="page">
              <wp:posOffset>828040</wp:posOffset>
            </wp:positionH>
            <wp:positionV relativeFrom="page">
              <wp:posOffset>713740</wp:posOffset>
            </wp:positionV>
            <wp:extent cx="2959735" cy="299085"/>
            <wp:effectExtent l="0" t="0" r="0" b="5715"/>
            <wp:wrapNone/>
            <wp:docPr id="1368525985"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721EAC" w:rsidRPr="00AE3382">
        <w:rPr>
          <w:noProof/>
          <w:color w:val="12273F" w:themeColor="text2"/>
        </w:rPr>
        <mc:AlternateContent>
          <mc:Choice Requires="wps">
            <w:drawing>
              <wp:anchor distT="0" distB="0" distL="114300" distR="114300" simplePos="0" relativeHeight="251658241" behindDoc="0" locked="0" layoutInCell="1" allowOverlap="1" wp14:anchorId="6566DECF" wp14:editId="3A185303">
                <wp:simplePos x="0" y="0"/>
                <wp:positionH relativeFrom="column">
                  <wp:posOffset>-392430</wp:posOffset>
                </wp:positionH>
                <wp:positionV relativeFrom="page">
                  <wp:posOffset>376555</wp:posOffset>
                </wp:positionV>
                <wp:extent cx="6724650" cy="1379220"/>
                <wp:effectExtent l="0" t="0" r="19050" b="11430"/>
                <wp:wrapNone/>
                <wp:docPr id="1970754585" name="Rectangle 2"/>
                <wp:cNvGraphicFramePr/>
                <a:graphic xmlns:a="http://schemas.openxmlformats.org/drawingml/2006/main">
                  <a:graphicData uri="http://schemas.microsoft.com/office/word/2010/wordprocessingShape">
                    <wps:wsp>
                      <wps:cNvSpPr/>
                      <wps:spPr>
                        <a:xfrm>
                          <a:off x="0" y="0"/>
                          <a:ext cx="6724650" cy="1379220"/>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250E2" id="Rectangle 2" o:spid="_x0000_s1026" style="position:absolute;margin-left:-30.9pt;margin-top:29.65pt;width:529.5pt;height:10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" fillcolor="#12273f" strokecolor="black [480]" strokeweight="1pt">
                <w10:wrap anchory="page"/>
              </v:rect>
            </w:pict>
          </mc:Fallback>
        </mc:AlternateContent>
      </w:r>
      <w:r w:rsidR="0012040D" w:rsidRPr="00AE3382">
        <w:rPr>
          <w:noProof/>
          <w:color w:val="12273F" w:themeColor="text2"/>
        </w:rPr>
        <w:drawing>
          <wp:anchor distT="0" distB="0" distL="114300" distR="114300" simplePos="0" relativeHeight="251658240" behindDoc="0" locked="0" layoutInCell="1" allowOverlap="1" wp14:anchorId="5F5605D3" wp14:editId="4048321A">
            <wp:simplePos x="0" y="0"/>
            <wp:positionH relativeFrom="page">
              <wp:posOffset>576753</wp:posOffset>
            </wp:positionH>
            <wp:positionV relativeFrom="page">
              <wp:posOffset>624196</wp:posOffset>
            </wp:positionV>
            <wp:extent cx="2959735" cy="299085"/>
            <wp:effectExtent l="0" t="0" r="0" b="5715"/>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E57630">
        <w:rPr>
          <w:rFonts w:ascii="Century Gothic" w:hAnsi="Century Gothic"/>
          <w:b/>
          <w:bCs/>
          <w:color w:val="12273F" w:themeColor="text2"/>
          <w:sz w:val="44"/>
          <w:szCs w:val="44"/>
          <w:lang w:eastAsia="en-US"/>
        </w:rPr>
        <w:t xml:space="preserve">CRR </w:t>
      </w:r>
      <w:r w:rsidR="003A0623" w:rsidRPr="00AE3382">
        <w:rPr>
          <w:rFonts w:ascii="Century Gothic" w:hAnsi="Century Gothic"/>
          <w:b/>
          <w:bCs/>
          <w:color w:val="12273F" w:themeColor="text2"/>
          <w:sz w:val="44"/>
          <w:szCs w:val="44"/>
          <w:lang w:eastAsia="en-US"/>
        </w:rPr>
        <w:t>A</w:t>
      </w:r>
      <w:r w:rsidR="003765CC" w:rsidRPr="00AE3382">
        <w:rPr>
          <w:rFonts w:ascii="Century Gothic" w:hAnsi="Century Gothic"/>
          <w:b/>
          <w:bCs/>
          <w:color w:val="12273F" w:themeColor="text2"/>
          <w:sz w:val="44"/>
          <w:szCs w:val="44"/>
          <w:lang w:eastAsia="en-US"/>
        </w:rPr>
        <w:t>rticle</w:t>
      </w:r>
      <w:r w:rsidR="003A0623" w:rsidRPr="00AE3382">
        <w:rPr>
          <w:rFonts w:ascii="Century Gothic" w:hAnsi="Century Gothic"/>
          <w:b/>
          <w:bCs/>
          <w:color w:val="12273F" w:themeColor="text2"/>
          <w:sz w:val="44"/>
          <w:szCs w:val="44"/>
          <w:lang w:eastAsia="en-US"/>
        </w:rPr>
        <w:t xml:space="preserve"> 400(2)</w:t>
      </w:r>
      <w:r w:rsidR="00AE3382" w:rsidRPr="00AE3382">
        <w:rPr>
          <w:rFonts w:ascii="Century Gothic" w:hAnsi="Century Gothic"/>
          <w:b/>
          <w:bCs/>
          <w:color w:val="12273F" w:themeColor="text2"/>
          <w:sz w:val="44"/>
          <w:szCs w:val="44"/>
          <w:lang w:eastAsia="en-US"/>
        </w:rPr>
        <w:t xml:space="preserve">(c) </w:t>
      </w:r>
      <w:r w:rsidR="003765CC" w:rsidRPr="003765CC">
        <w:rPr>
          <w:rFonts w:ascii="Century Gothic" w:hAnsi="Century Gothic"/>
          <w:b/>
          <w:bCs/>
          <w:color w:val="12273F"/>
          <w:sz w:val="44"/>
          <w:szCs w:val="44"/>
          <w:lang w:eastAsia="en-US"/>
        </w:rPr>
        <w:t>Criteria and Conditions Form</w:t>
      </w:r>
    </w:p>
    <w:p w14:paraId="11A263B2" w14:textId="0B23FAA7" w:rsidR="001F7518" w:rsidRPr="00AE3382" w:rsidRDefault="00AE3382" w:rsidP="002A6B9D">
      <w:pPr>
        <w:spacing w:before="240" w:after="240"/>
        <w:rPr>
          <w:rFonts w:ascii="Century Gothic" w:hAnsi="Century Gothic"/>
          <w:b/>
          <w:bCs/>
          <w:color w:val="12273F" w:themeColor="text2"/>
          <w:sz w:val="32"/>
          <w:szCs w:val="32"/>
        </w:rPr>
      </w:pPr>
      <w:r w:rsidRPr="00AE3382">
        <w:rPr>
          <w:rFonts w:ascii="Century Gothic" w:hAnsi="Century Gothic"/>
          <w:b/>
          <w:bCs/>
          <w:color w:val="12273F" w:themeColor="text2"/>
          <w:sz w:val="32"/>
          <w:szCs w:val="32"/>
        </w:rPr>
        <w:t>Non-Core Large Exposures Group Application</w:t>
      </w:r>
    </w:p>
    <w:p w14:paraId="74613BDF" w14:textId="77777777" w:rsidR="00811193" w:rsidRPr="00811193" w:rsidRDefault="00811193" w:rsidP="002A6B9D">
      <w:pPr>
        <w:spacing w:before="240" w:after="240"/>
      </w:pPr>
      <w:r w:rsidRPr="00811193">
        <w:t xml:space="preserve">This exemption permits the PRA to fully or partially exempt exposures incurred by a firm to certain intragroup counterparties from the large exposures limit in CRR Article 395(1). </w:t>
      </w:r>
    </w:p>
    <w:p w14:paraId="2416DE69" w14:textId="77777777" w:rsidR="00811193" w:rsidRPr="00811193" w:rsidRDefault="00811193" w:rsidP="002A6B9D">
      <w:pPr>
        <w:spacing w:before="240" w:after="240"/>
      </w:pPr>
      <w:r w:rsidRPr="00811193">
        <w:t>Firms must demonstrate how:</w:t>
      </w:r>
    </w:p>
    <w:p w14:paraId="1A5455AE" w14:textId="48D9FE70" w:rsidR="00811193" w:rsidRPr="00811193" w:rsidRDefault="00811193" w:rsidP="00FA5F3E">
      <w:pPr>
        <w:pStyle w:val="ListParagraph"/>
        <w:numPr>
          <w:ilvl w:val="0"/>
          <w:numId w:val="4"/>
        </w:numPr>
        <w:spacing w:before="240" w:after="240"/>
      </w:pPr>
      <w:r w:rsidRPr="00811193">
        <w:t>they have sought to satisfy the PRA’s expectations as set out in SS16/13; and</w:t>
      </w:r>
    </w:p>
    <w:p w14:paraId="77EB0FBC" w14:textId="6E02E0CE" w:rsidR="00811193" w:rsidRDefault="00811193" w:rsidP="00FA5F3E">
      <w:pPr>
        <w:pStyle w:val="ListParagraph"/>
        <w:numPr>
          <w:ilvl w:val="0"/>
          <w:numId w:val="4"/>
        </w:numPr>
        <w:spacing w:before="240" w:after="240"/>
      </w:pPr>
      <w:r w:rsidRPr="00811193">
        <w:t xml:space="preserve">the conditions stated in the PRA Rulebook in respect of a Non-Core Large Exposures Group (NCLEG) non-trading book exemption and/ or an NCLEG trading-book exemption are satisfied. </w:t>
      </w:r>
    </w:p>
    <w:p w14:paraId="26F15EF0" w14:textId="49671548" w:rsidR="000002D4" w:rsidRPr="00811193" w:rsidRDefault="007A384B" w:rsidP="00811193">
      <w:pPr>
        <w:spacing w:before="240" w:after="240"/>
        <w:rPr>
          <w:color w:val="000000" w:themeColor="text1"/>
        </w:rPr>
      </w:pPr>
      <w:r w:rsidRPr="00811193">
        <w:rPr>
          <w:color w:val="000000" w:themeColor="text1"/>
        </w:rPr>
        <w:t xml:space="preserve">This form must be completed by firms applying for </w:t>
      </w:r>
      <w:r w:rsidR="00374A7A" w:rsidRPr="00811193">
        <w:rPr>
          <w:color w:val="000000" w:themeColor="text1"/>
        </w:rPr>
        <w:t xml:space="preserve">prior </w:t>
      </w:r>
      <w:r w:rsidRPr="00811193">
        <w:rPr>
          <w:color w:val="000000" w:themeColor="text1"/>
        </w:rPr>
        <w:t xml:space="preserve">permission under </w:t>
      </w:r>
      <w:r w:rsidRPr="00C62321">
        <w:t>Article</w:t>
      </w:r>
      <w:r w:rsidR="00C62321" w:rsidRPr="00C62321">
        <w:t xml:space="preserve"> 400(2)</w:t>
      </w:r>
      <w:r w:rsidR="005E24FF">
        <w:t>(c)</w:t>
      </w:r>
      <w:r w:rsidR="00821073">
        <w:t>.</w:t>
      </w:r>
    </w:p>
    <w:p w14:paraId="777AB347" w14:textId="6E07E5D7" w:rsidR="00E96C38" w:rsidRPr="00852B6B" w:rsidRDefault="00E96C38" w:rsidP="002A6B9D">
      <w:pPr>
        <w:spacing w:before="240" w:after="240"/>
        <w:rPr>
          <w:color w:val="000000" w:themeColor="text1"/>
        </w:rPr>
      </w:pPr>
      <w:r w:rsidRPr="00E96C38">
        <w:rPr>
          <w:color w:val="000000" w:themeColor="text1"/>
        </w:rPr>
        <w:t xml:space="preserve">Firms should read </w:t>
      </w:r>
      <w:hyperlink r:id="rId14" w:history="1">
        <w:r w:rsidRPr="00CC517E">
          <w:rPr>
            <w:rStyle w:val="Hyperlink"/>
            <w:bCs/>
          </w:rPr>
          <w:t xml:space="preserve">Supervisory Statement </w:t>
        </w:r>
        <w:r w:rsidR="00A00630" w:rsidRPr="00CC517E">
          <w:rPr>
            <w:rStyle w:val="Hyperlink"/>
            <w:bCs/>
          </w:rPr>
          <w:t xml:space="preserve">16/13 </w:t>
        </w:r>
        <w:r w:rsidR="003E6228" w:rsidRPr="00CC517E">
          <w:rPr>
            <w:rStyle w:val="Hyperlink"/>
            <w:bCs/>
          </w:rPr>
          <w:t xml:space="preserve">– </w:t>
        </w:r>
        <w:r w:rsidR="00A00630" w:rsidRPr="00CC517E">
          <w:rPr>
            <w:rStyle w:val="Hyperlink"/>
            <w:bCs/>
          </w:rPr>
          <w:t>Large Exposures</w:t>
        </w:r>
      </w:hyperlink>
      <w:r w:rsidRPr="00E96C38">
        <w:rPr>
          <w:color w:val="000000" w:themeColor="text1"/>
        </w:rPr>
        <w:t xml:space="preserve">, together with the specified </w:t>
      </w:r>
      <w:r>
        <w:rPr>
          <w:color w:val="000000" w:themeColor="text1"/>
        </w:rPr>
        <w:t>PRA rules</w:t>
      </w:r>
      <w:r w:rsidRPr="00E96C38">
        <w:rPr>
          <w:color w:val="000000" w:themeColor="text1"/>
        </w:rPr>
        <w:t xml:space="preserve"> before applying for the </w:t>
      </w:r>
      <w:r w:rsidR="00EF75A6">
        <w:rPr>
          <w:color w:val="000000" w:themeColor="text1"/>
        </w:rPr>
        <w:t>p</w:t>
      </w:r>
      <w:r w:rsidRPr="00E96C38">
        <w:rPr>
          <w:color w:val="000000" w:themeColor="text1"/>
        </w:rPr>
        <w:t>ermission.</w:t>
      </w:r>
    </w:p>
    <w:p w14:paraId="00B2D41A" w14:textId="399DB111" w:rsidR="007A384B" w:rsidRPr="00A5252B" w:rsidRDefault="18974526" w:rsidP="002A6B9D">
      <w:pPr>
        <w:spacing w:before="240" w:after="240"/>
      </w:pPr>
      <w:r>
        <w:t xml:space="preserve">If you are submitting via the </w:t>
      </w:r>
      <w:r w:rsidRPr="006B4027">
        <w:rPr>
          <w:i/>
        </w:rPr>
        <w:t>Firm Engagement Portal</w:t>
      </w:r>
      <w:r>
        <w:t>, you will need to upload this completed criteria form</w:t>
      </w:r>
      <w:r w:rsidR="0019113F">
        <w:t xml:space="preserve"> and</w:t>
      </w:r>
      <w:r>
        <w:t xml:space="preserve"> any other documents or evidence suggested in the template or in the relevant policy materials you wish to support your request within the</w:t>
      </w:r>
      <w:r w:rsidRPr="734A0A85">
        <w:rPr>
          <w:b/>
          <w:color w:val="12273F" w:themeColor="text2"/>
        </w:rPr>
        <w:t xml:space="preserve"> </w:t>
      </w:r>
      <w:r w:rsidRPr="734A0A85">
        <w:rPr>
          <w:b/>
          <w:bCs/>
          <w:color w:val="12273F" w:themeColor="text2"/>
        </w:rPr>
        <w:t xml:space="preserve">‘Attachments’ </w:t>
      </w:r>
      <w:r w:rsidRPr="006B4027">
        <w:rPr>
          <w:color w:val="000000" w:themeColor="text1"/>
        </w:rPr>
        <w:t>section for the relevant draft transaction</w:t>
      </w:r>
      <w:r w:rsidR="0B00B7A7" w:rsidRPr="006B4027">
        <w:rPr>
          <w:color w:val="000000" w:themeColor="text1"/>
        </w:rPr>
        <w:t>.</w:t>
      </w:r>
    </w:p>
    <w:p w14:paraId="6CC3C403" w14:textId="6D55C8C1" w:rsidR="00CC517E" w:rsidRDefault="20CE74C5" w:rsidP="00CC517E">
      <w:pPr>
        <w:spacing w:before="240" w:after="240"/>
      </w:pPr>
      <w:r>
        <w:t xml:space="preserve">If you are </w:t>
      </w:r>
      <w:r w:rsidR="7A390AC1">
        <w:t>unable to submit via the Firm Engagement Portal,</w:t>
      </w:r>
      <w:r>
        <w:t xml:space="preserve"> </w:t>
      </w:r>
      <w:r w:rsidR="000002D4">
        <w:t xml:space="preserve">you will need to </w:t>
      </w:r>
      <w:r w:rsidR="000002D4" w:rsidRPr="0045446B">
        <w:t>submit</w:t>
      </w:r>
      <w:r w:rsidR="000002D4">
        <w:t xml:space="preserve"> this </w:t>
      </w:r>
      <w:r w:rsidR="247FA122">
        <w:t xml:space="preserve">completed </w:t>
      </w:r>
      <w:r w:rsidR="00D67D60">
        <w:t xml:space="preserve">criteria </w:t>
      </w:r>
      <w:r w:rsidR="000002D4">
        <w:t>form</w:t>
      </w:r>
      <w:r w:rsidR="000002D4" w:rsidRPr="0045446B">
        <w:t xml:space="preserve"> alongside the </w:t>
      </w:r>
      <w:r w:rsidR="009A41AB">
        <w:t>CRR Permission</w:t>
      </w:r>
      <w:r w:rsidR="00CC517E" w:rsidRPr="00CC517E">
        <w:t xml:space="preserve"> </w:t>
      </w:r>
      <w:r w:rsidR="000002D4" w:rsidRPr="00CC517E">
        <w:t>Application form</w:t>
      </w:r>
      <w:r w:rsidR="00D67D60" w:rsidRPr="00CC517E">
        <w:t xml:space="preserve"> </w:t>
      </w:r>
      <w:r w:rsidR="00D67D60">
        <w:t xml:space="preserve">and </w:t>
      </w:r>
      <w:r w:rsidR="00D67D60" w:rsidRPr="00D67D60">
        <w:t xml:space="preserve">any other documents or evidence suggested in the template or in the relevant policy materials </w:t>
      </w:r>
      <w:r w:rsidR="00D67D60" w:rsidRPr="00D67D60">
        <w:lastRenderedPageBreak/>
        <w:t xml:space="preserve">and any other documentation you wish to support your </w:t>
      </w:r>
      <w:r w:rsidR="00EF75A6">
        <w:t>application</w:t>
      </w:r>
      <w:r w:rsidR="000002D4" w:rsidRPr="0045446B">
        <w:t xml:space="preserve"> </w:t>
      </w:r>
      <w:r w:rsidR="000002D4">
        <w:t>to </w:t>
      </w:r>
      <w:hyperlink r:id="rId15" w:history="1">
        <w:r w:rsidR="000002D4" w:rsidRPr="00EB1E56">
          <w:rPr>
            <w:rStyle w:val="Hyperlink"/>
          </w:rPr>
          <w:t>PRA-waivers@bankofengland.co.uk.</w:t>
        </w:r>
      </w:hyperlink>
    </w:p>
    <w:p w14:paraId="2BE76262" w14:textId="77777777" w:rsidR="00CC517E" w:rsidRDefault="00CC517E">
      <w:pPr>
        <w:spacing w:after="160" w:line="259" w:lineRule="auto"/>
      </w:pPr>
      <w:r>
        <w:br w:type="page"/>
      </w:r>
    </w:p>
    <w:p w14:paraId="7F7024F9" w14:textId="77777777" w:rsidR="00CD1658" w:rsidRPr="004D0B90" w:rsidRDefault="00CD1658" w:rsidP="00CD1658">
      <w:pPr>
        <w:spacing w:after="0"/>
        <w:rPr>
          <w:i/>
          <w:iCs/>
        </w:rPr>
      </w:pPr>
    </w:p>
    <w:p w14:paraId="7A8277F8" w14:textId="77777777" w:rsidR="00CD1658" w:rsidRDefault="00CD1658" w:rsidP="00CD1658">
      <w:pPr>
        <w:shd w:val="clear" w:color="auto" w:fill="12273F"/>
        <w:spacing w:after="0" w:line="259" w:lineRule="auto"/>
        <w:rPr>
          <w:rFonts w:ascii="Century Gothic" w:hAnsi="Century Gothic" w:cs="Arial"/>
          <w:b/>
          <w:bCs/>
          <w:iCs/>
          <w:color w:val="FFFFFF" w:themeColor="background1"/>
          <w:sz w:val="44"/>
          <w:szCs w:val="44"/>
        </w:rPr>
      </w:pPr>
      <w:r w:rsidRPr="008A4E83">
        <w:rPr>
          <w:rFonts w:ascii="Century Gothic" w:hAnsi="Century Gothic" w:cs="Arial"/>
          <w:b/>
          <w:bCs/>
          <w:iCs/>
          <w:color w:val="FFFFFF" w:themeColor="background1"/>
          <w:sz w:val="44"/>
          <w:szCs w:val="44"/>
        </w:rPr>
        <w:t xml:space="preserve">1 </w:t>
      </w:r>
      <w:r w:rsidRPr="008A4E83">
        <w:rPr>
          <w:rFonts w:ascii="Century Gothic" w:hAnsi="Century Gothic" w:cs="Arial"/>
          <w:b/>
          <w:bCs/>
          <w:iCs/>
          <w:color w:val="FFFFFF" w:themeColor="background1"/>
          <w:sz w:val="44"/>
          <w:szCs w:val="44"/>
        </w:rPr>
        <w:tab/>
        <w:t>Firm Details</w:t>
      </w:r>
    </w:p>
    <w:p w14:paraId="77AC67F2" w14:textId="77777777" w:rsidR="00CD1658" w:rsidRPr="008A4E83" w:rsidRDefault="00CD1658" w:rsidP="00CD1658">
      <w:pPr>
        <w:shd w:val="clear" w:color="auto" w:fill="12273F"/>
        <w:spacing w:after="160" w:line="259" w:lineRule="auto"/>
        <w:rPr>
          <w:rFonts w:ascii="Century Gothic" w:hAnsi="Century Gothic" w:cs="Arial"/>
          <w:b/>
          <w:bCs/>
          <w:iCs/>
          <w:color w:val="FFFFFF" w:themeColor="background1"/>
          <w:sz w:val="44"/>
          <w:szCs w:val="44"/>
        </w:rPr>
      </w:pPr>
    </w:p>
    <w:p w14:paraId="644C933A" w14:textId="77777777" w:rsidR="00CD1658" w:rsidRDefault="00CD1658" w:rsidP="00CD1658">
      <w:pPr>
        <w:pStyle w:val="Sectionbreak"/>
        <w:tabs>
          <w:tab w:val="left" w:pos="2432"/>
        </w:tabs>
        <w:spacing w:before="240" w:after="0"/>
        <w:ind w:right="-57"/>
      </w:pPr>
      <w:r>
        <w:tab/>
      </w:r>
      <w:r>
        <w:tab/>
      </w:r>
    </w:p>
    <w:p w14:paraId="5DF83D5B" w14:textId="77777777" w:rsidR="00855C02" w:rsidRDefault="00855C02" w:rsidP="00750577"/>
    <w:tbl>
      <w:tblPr>
        <w:tblStyle w:val="TableGrid2"/>
        <w:tblW w:w="0" w:type="auto"/>
        <w:tblInd w:w="0" w:type="dxa"/>
        <w:tblBorders>
          <w:top w:val="single" w:sz="12" w:space="0" w:color="FFFFFF"/>
          <w:left w:val="none" w:sz="0" w:space="0" w:color="auto"/>
          <w:bottom w:val="single" w:sz="12" w:space="0" w:color="FFFFFF"/>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61"/>
        <w:gridCol w:w="5669"/>
      </w:tblGrid>
      <w:tr w:rsidR="00B5252D" w:rsidRPr="00B5252D" w14:paraId="54950748" w14:textId="77777777" w:rsidTr="00637C7B">
        <w:trPr>
          <w:trHeight w:val="624"/>
        </w:trPr>
        <w:tc>
          <w:tcPr>
            <w:tcW w:w="3261" w:type="dxa"/>
            <w:tcBorders>
              <w:top w:val="single" w:sz="24" w:space="0" w:color="FFFFFF"/>
              <w:left w:val="single" w:sz="4" w:space="0" w:color="FFFFFF" w:themeColor="background1"/>
              <w:bottom w:val="single" w:sz="48" w:space="0" w:color="FFFFFF"/>
              <w:right w:val="single" w:sz="4" w:space="0" w:color="FFFFFF" w:themeColor="background1"/>
            </w:tcBorders>
          </w:tcPr>
          <w:p w14:paraId="6C57051E" w14:textId="77777777" w:rsidR="00B5252D" w:rsidRPr="00B5252D" w:rsidRDefault="00B5252D" w:rsidP="00FA5F3E">
            <w:pPr>
              <w:numPr>
                <w:ilvl w:val="1"/>
                <w:numId w:val="3"/>
              </w:numPr>
              <w:spacing w:after="0" w:line="276" w:lineRule="auto"/>
              <w:ind w:left="1134" w:hanging="1134"/>
              <w:contextualSpacing/>
              <w:rPr>
                <w:rFonts w:eastAsia="Yu Mincho" w:cs="Arial"/>
                <w:sz w:val="22"/>
                <w:szCs w:val="20"/>
                <w:lang w:eastAsia="en-US"/>
              </w:rPr>
            </w:pPr>
            <w:r w:rsidRPr="00B5252D">
              <w:rPr>
                <w:rFonts w:eastAsia="Yu Mincho" w:cs="Arial"/>
                <w:iCs/>
                <w:sz w:val="22"/>
                <w:lang w:eastAsia="en-US"/>
              </w:rPr>
              <w:t>Firm name</w:t>
            </w:r>
          </w:p>
          <w:p w14:paraId="616C2F5B" w14:textId="77777777" w:rsidR="00B5252D" w:rsidRPr="00B5252D" w:rsidRDefault="00B5252D" w:rsidP="00B5252D">
            <w:pPr>
              <w:spacing w:after="255"/>
              <w:contextualSpacing/>
              <w:rPr>
                <w:rFonts w:eastAsia="Yu Mincho" w:cs="Arial"/>
                <w:sz w:val="22"/>
                <w:szCs w:val="20"/>
                <w:lang w:eastAsia="en-US"/>
              </w:rPr>
            </w:pP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p w14:paraId="523BA0CF" w14:textId="7397AA93" w:rsidR="00B5252D" w:rsidRPr="00B5252D" w:rsidRDefault="00827EC3" w:rsidP="00B5252D">
            <w:pPr>
              <w:spacing w:after="0" w:line="240" w:lineRule="auto"/>
              <w:rPr>
                <w:rFonts w:cs="Arial"/>
                <w:color w:val="000000"/>
                <w:sz w:val="22"/>
                <w:lang w:eastAsia="en-US"/>
              </w:rPr>
            </w:pPr>
            <w:sdt>
              <w:sdtPr>
                <w:rPr>
                  <w:rFonts w:cs="Arial"/>
                  <w:color w:val="000000"/>
                  <w:sz w:val="22"/>
                  <w:lang w:eastAsia="en-US"/>
                </w:rPr>
                <w:id w:val="-365290127"/>
                <w:placeholder>
                  <w:docPart w:val="563D8989BD944CAA828D6368FF0DDD70"/>
                </w:placeholder>
                <w:showingPlcHdr/>
              </w:sdtPr>
              <w:sdtEndPr/>
              <w:sdtContent>
                <w:r w:rsidR="00B5252D" w:rsidRPr="00062B76">
                  <w:rPr>
                    <w:rStyle w:val="PlaceholderText"/>
                    <w:lang w:eastAsia="en-US"/>
                  </w:rPr>
                  <w:t>Click or tap here to enter text.</w:t>
                </w:r>
              </w:sdtContent>
            </w:sdt>
            <w:r w:rsidR="00B5252D" w:rsidRPr="00B5252D">
              <w:rPr>
                <w:rFonts w:ascii="Calibri" w:eastAsia="Calibri" w:hAnsi="Calibri"/>
                <w:sz w:val="22"/>
                <w:lang w:eastAsia="en-US"/>
              </w:rPr>
              <w:fldChar w:fldCharType="begin">
                <w:ffData>
                  <w:name w:val="Text13"/>
                  <w:enabled/>
                  <w:calcOnExit w:val="0"/>
                  <w:textInput/>
                </w:ffData>
              </w:fldChar>
            </w:r>
            <w:r w:rsidR="00B5252D" w:rsidRPr="00B5252D">
              <w:rPr>
                <w:rFonts w:cs="Arial"/>
                <w:iCs/>
                <w:color w:val="000000"/>
                <w:sz w:val="22"/>
                <w:lang w:eastAsia="en-US"/>
              </w:rPr>
              <w:instrText xml:space="preserve"> FORMTEXT </w:instrText>
            </w:r>
            <w:r w:rsidR="00B5252D" w:rsidRPr="00B5252D">
              <w:rPr>
                <w:rFonts w:ascii="Calibri" w:eastAsia="Calibri" w:hAnsi="Calibri"/>
                <w:sz w:val="22"/>
                <w:lang w:eastAsia="en-US"/>
              </w:rPr>
            </w:r>
            <w:r w:rsidR="00B5252D" w:rsidRPr="00B5252D">
              <w:rPr>
                <w:rFonts w:ascii="Calibri" w:eastAsia="Calibri" w:hAnsi="Calibri"/>
                <w:sz w:val="22"/>
                <w:lang w:eastAsia="en-US"/>
              </w:rPr>
              <w:fldChar w:fldCharType="separate"/>
            </w:r>
            <w:r w:rsidR="00B5252D" w:rsidRPr="00B5252D">
              <w:rPr>
                <w:rFonts w:ascii="Calibri" w:eastAsia="Calibri" w:hAnsi="Calibri"/>
                <w:sz w:val="22"/>
                <w:lang w:eastAsia="en-US"/>
              </w:rPr>
              <w:fldChar w:fldCharType="end"/>
            </w:r>
          </w:p>
        </w:tc>
      </w:tr>
      <w:tr w:rsidR="00B5252D" w:rsidRPr="00B5252D" w14:paraId="7C5E7D2C" w14:textId="77777777" w:rsidTr="00637C7B">
        <w:trPr>
          <w:trHeight w:val="624"/>
        </w:trPr>
        <w:tc>
          <w:tcPr>
            <w:tcW w:w="3261" w:type="dxa"/>
            <w:tcBorders>
              <w:top w:val="single" w:sz="24" w:space="0" w:color="FFFFFF"/>
              <w:left w:val="single" w:sz="4" w:space="0" w:color="FFFFFF" w:themeColor="background1"/>
              <w:bottom w:val="single" w:sz="48" w:space="0" w:color="FFFFFF"/>
              <w:right w:val="single" w:sz="4" w:space="0" w:color="FFFFFF" w:themeColor="background1"/>
            </w:tcBorders>
            <w:hideMark/>
          </w:tcPr>
          <w:p w14:paraId="74452613" w14:textId="77777777" w:rsidR="00B5252D" w:rsidRPr="00B5252D" w:rsidRDefault="00B5252D" w:rsidP="00FA5F3E">
            <w:pPr>
              <w:numPr>
                <w:ilvl w:val="1"/>
                <w:numId w:val="3"/>
              </w:numPr>
              <w:tabs>
                <w:tab w:val="left" w:pos="1276"/>
              </w:tabs>
              <w:spacing w:after="0" w:line="240" w:lineRule="auto"/>
              <w:ind w:left="1134" w:hanging="1134"/>
              <w:contextualSpacing/>
              <w:rPr>
                <w:rFonts w:eastAsia="Yu Mincho" w:cs="Arial"/>
                <w:iCs/>
                <w:sz w:val="22"/>
                <w:lang w:eastAsia="en-US"/>
              </w:rPr>
            </w:pPr>
            <w:r w:rsidRPr="00B5252D">
              <w:rPr>
                <w:rFonts w:eastAsia="Yu Mincho" w:cs="Arial"/>
                <w:iCs/>
                <w:sz w:val="22"/>
                <w:lang w:eastAsia="en-US"/>
              </w:rPr>
              <w:t>Firm reference number (FRN)</w:t>
            </w: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sdt>
            <w:sdtPr>
              <w:rPr>
                <w:rFonts w:cs="Arial"/>
                <w:color w:val="000000"/>
                <w:sz w:val="22"/>
                <w:lang w:eastAsia="en-US"/>
              </w:rPr>
              <w:id w:val="1404795750"/>
              <w:placeholder>
                <w:docPart w:val="D95A41A996C8444398DA5D692DF08280"/>
              </w:placeholder>
              <w:showingPlcHdr/>
            </w:sdtPr>
            <w:sdtEndPr/>
            <w:sdtContent>
              <w:p w14:paraId="1BD2ADB3" w14:textId="0A6C7DB3" w:rsidR="00B5252D" w:rsidRPr="006B4027" w:rsidRDefault="00B5252D" w:rsidP="00B5252D">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B5252D" w:rsidRPr="00B5252D" w14:paraId="7E533AC8" w14:textId="77777777" w:rsidTr="00637C7B">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4FF4F652" w14:textId="77777777" w:rsidR="00B5252D" w:rsidRPr="00B5252D" w:rsidRDefault="00B5252D" w:rsidP="00FA5F3E">
            <w:pPr>
              <w:numPr>
                <w:ilvl w:val="1"/>
                <w:numId w:val="3"/>
              </w:numPr>
              <w:spacing w:after="0" w:line="276" w:lineRule="auto"/>
              <w:ind w:left="1134" w:hanging="1134"/>
              <w:contextualSpacing/>
              <w:rPr>
                <w:rFonts w:eastAsia="Yu Mincho" w:cs="Arial"/>
                <w:color w:val="000000"/>
                <w:sz w:val="22"/>
                <w:szCs w:val="20"/>
                <w:lang w:eastAsia="en-US"/>
              </w:rPr>
            </w:pPr>
            <w:r w:rsidRPr="00B5252D">
              <w:rPr>
                <w:rFonts w:eastAsia="Yu Mincho" w:cs="Arial"/>
                <w:color w:val="000000"/>
                <w:sz w:val="22"/>
                <w:szCs w:val="20"/>
                <w:lang w:eastAsia="en-US"/>
              </w:rPr>
              <w:t>Basis of application</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hideMark/>
          </w:tcPr>
          <w:p w14:paraId="039A9304" w14:textId="77777777" w:rsidR="00B5252D" w:rsidRPr="00B5252D" w:rsidRDefault="00B5252D" w:rsidP="00B5252D">
            <w:pPr>
              <w:tabs>
                <w:tab w:val="left" w:pos="2548"/>
              </w:tabs>
              <w:spacing w:after="0" w:line="276" w:lineRule="auto"/>
              <w:rPr>
                <w:rFonts w:cs="Arial"/>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Individual basis only</w:t>
            </w:r>
          </w:p>
          <w:p w14:paraId="5C06B128"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Consolidated basis only</w:t>
            </w:r>
          </w:p>
          <w:p w14:paraId="07C727EC"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Individual and consolidated basis</w:t>
            </w:r>
          </w:p>
        </w:tc>
      </w:tr>
      <w:tr w:rsidR="00B5252D" w:rsidRPr="00B5252D" w14:paraId="61989EA9" w14:textId="77777777" w:rsidTr="00637C7B">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5A0317BF" w14:textId="77777777" w:rsidR="00B5252D" w:rsidRPr="00B5252D" w:rsidRDefault="00B5252D" w:rsidP="00FA5F3E">
            <w:pPr>
              <w:numPr>
                <w:ilvl w:val="1"/>
                <w:numId w:val="3"/>
              </w:numPr>
              <w:spacing w:after="0" w:line="276" w:lineRule="auto"/>
              <w:ind w:left="1134" w:hanging="1134"/>
              <w:contextualSpacing/>
              <w:rPr>
                <w:rFonts w:eastAsia="Yu Mincho" w:cs="Arial"/>
                <w:color w:val="000000"/>
                <w:sz w:val="22"/>
                <w:szCs w:val="20"/>
                <w:lang w:eastAsia="en-US"/>
              </w:rPr>
            </w:pPr>
            <w:r w:rsidRPr="00B5252D">
              <w:rPr>
                <w:rFonts w:eastAsia="Yu Mincho" w:cs="Arial"/>
                <w:iCs/>
                <w:color w:val="000000"/>
                <w:sz w:val="22"/>
                <w:lang w:eastAsia="en-US"/>
              </w:rPr>
              <w:t>Please list the group firms on behalf of which the application is also being made and provide separate figures (as appropriate)</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tcPr>
          <w:sdt>
            <w:sdtPr>
              <w:rPr>
                <w:rFonts w:cs="Arial"/>
                <w:color w:val="000000"/>
                <w:sz w:val="22"/>
                <w:lang w:eastAsia="en-US"/>
              </w:rPr>
              <w:id w:val="1609001103"/>
              <w:placeholder>
                <w:docPart w:val="8C99CF1F009E4CA29B14638EA74A2157"/>
              </w:placeholder>
              <w:showingPlcHdr/>
            </w:sdtPr>
            <w:sdtEndPr/>
            <w:sdtContent>
              <w:p w14:paraId="3EB284AC" w14:textId="4F3586BE" w:rsidR="00B5252D" w:rsidRPr="006B4027" w:rsidRDefault="00B5252D" w:rsidP="006B4027">
                <w:pPr>
                  <w:spacing w:after="0" w:line="240" w:lineRule="auto"/>
                  <w:rPr>
                    <w:rFonts w:cs="Arial"/>
                    <w:color w:val="000000"/>
                    <w:sz w:val="22"/>
                    <w:lang w:eastAsia="en-US"/>
                  </w:rPr>
                </w:pPr>
                <w:r w:rsidRPr="00062B76">
                  <w:rPr>
                    <w:rStyle w:val="PlaceholderText"/>
                    <w:lang w:eastAsia="en-US"/>
                  </w:rPr>
                  <w:t>Click or tap here to enter text.</w:t>
                </w:r>
              </w:p>
            </w:sdtContent>
          </w:sdt>
        </w:tc>
      </w:tr>
    </w:tbl>
    <w:p w14:paraId="0484EB78" w14:textId="7F0946C8" w:rsidR="00637C7B" w:rsidRDefault="00637C7B" w:rsidP="00750577"/>
    <w:p w14:paraId="21ED50C2" w14:textId="77777777" w:rsidR="00637C7B" w:rsidRDefault="00637C7B">
      <w:pPr>
        <w:spacing w:after="160" w:line="259" w:lineRule="auto"/>
      </w:pPr>
      <w:r>
        <w:br w:type="page"/>
      </w:r>
    </w:p>
    <w:p w14:paraId="44DA1FF8" w14:textId="77777777" w:rsidR="00DD1EAD" w:rsidRDefault="00DD1EAD" w:rsidP="00673C91">
      <w:pPr>
        <w:spacing w:after="0"/>
      </w:pPr>
    </w:p>
    <w:p w14:paraId="3211A259" w14:textId="4885D222" w:rsidR="00673C91" w:rsidRDefault="00673C91" w:rsidP="00673C91">
      <w:pPr>
        <w:shd w:val="clear" w:color="auto" w:fill="12273F"/>
        <w:spacing w:after="0" w:line="259" w:lineRule="auto"/>
        <w:rPr>
          <w:rFonts w:ascii="Century Gothic" w:hAnsi="Century Gothic" w:cs="Arial"/>
          <w:b/>
          <w:bCs/>
          <w:iCs/>
          <w:color w:val="FFFFFF" w:themeColor="background1"/>
          <w:sz w:val="44"/>
          <w:szCs w:val="44"/>
        </w:rPr>
      </w:pPr>
      <w:r>
        <w:rPr>
          <w:rFonts w:ascii="Century Gothic" w:hAnsi="Century Gothic" w:cs="Arial"/>
          <w:b/>
          <w:bCs/>
          <w:iCs/>
          <w:color w:val="FFFFFF" w:themeColor="background1"/>
          <w:sz w:val="44"/>
          <w:szCs w:val="44"/>
        </w:rPr>
        <w:t>2</w:t>
      </w:r>
      <w:r w:rsidRPr="008A4E83">
        <w:rPr>
          <w:rFonts w:ascii="Century Gothic" w:hAnsi="Century Gothic" w:cs="Arial"/>
          <w:b/>
          <w:bCs/>
          <w:iCs/>
          <w:color w:val="FFFFFF" w:themeColor="background1"/>
          <w:sz w:val="44"/>
          <w:szCs w:val="44"/>
        </w:rPr>
        <w:t xml:space="preserve"> </w:t>
      </w:r>
      <w:r w:rsidRPr="008A4E83">
        <w:rPr>
          <w:rFonts w:ascii="Century Gothic" w:hAnsi="Century Gothic" w:cs="Arial"/>
          <w:b/>
          <w:bCs/>
          <w:iCs/>
          <w:color w:val="FFFFFF" w:themeColor="background1"/>
          <w:sz w:val="44"/>
          <w:szCs w:val="44"/>
        </w:rPr>
        <w:tab/>
        <w:t xml:space="preserve">Firm </w:t>
      </w:r>
      <w:r>
        <w:rPr>
          <w:rFonts w:ascii="Century Gothic" w:hAnsi="Century Gothic" w:cs="Arial"/>
          <w:b/>
          <w:bCs/>
          <w:iCs/>
          <w:color w:val="FFFFFF" w:themeColor="background1"/>
          <w:sz w:val="44"/>
          <w:szCs w:val="44"/>
        </w:rPr>
        <w:t>Assessment</w:t>
      </w:r>
    </w:p>
    <w:p w14:paraId="42BE861E" w14:textId="77777777" w:rsidR="0061468E" w:rsidRPr="0096067F" w:rsidRDefault="0061468E" w:rsidP="0061468E">
      <w:pPr>
        <w:shd w:val="clear" w:color="auto" w:fill="12273F" w:themeFill="text2"/>
        <w:spacing w:after="0" w:line="240" w:lineRule="auto"/>
        <w:rPr>
          <w:rFonts w:ascii="Century Gothic" w:hAnsi="Century Gothic" w:cs="Arial"/>
          <w:b/>
          <w:bCs/>
          <w:iCs/>
          <w:sz w:val="44"/>
          <w:szCs w:val="44"/>
          <w:lang w:eastAsia="en-US"/>
        </w:rPr>
      </w:pPr>
    </w:p>
    <w:p w14:paraId="222C1739" w14:textId="77777777" w:rsidR="0061468E" w:rsidRDefault="0061468E" w:rsidP="0061468E">
      <w:pPr>
        <w:pStyle w:val="Sectionbreak"/>
        <w:tabs>
          <w:tab w:val="left" w:pos="2432"/>
        </w:tabs>
        <w:spacing w:before="240" w:after="0"/>
        <w:ind w:right="-57"/>
      </w:pPr>
      <w:r>
        <w:tab/>
      </w:r>
      <w:r>
        <w:tab/>
      </w:r>
    </w:p>
    <w:p w14:paraId="4F277E63" w14:textId="042E3C13" w:rsidR="0037039A" w:rsidRPr="00AA4011" w:rsidRDefault="0037039A" w:rsidP="0037039A">
      <w:pPr>
        <w:rPr>
          <w:rFonts w:eastAsia="Yu Mincho" w:cs="Arial"/>
          <w:color w:val="000000"/>
        </w:rPr>
      </w:pPr>
      <w:r w:rsidRPr="734A0A85">
        <w:rPr>
          <w:rFonts w:eastAsia="Yu Mincho" w:cs="Arial"/>
          <w:color w:val="000000" w:themeColor="text1"/>
        </w:rPr>
        <w:t xml:space="preserve">The following table should be completed </w:t>
      </w:r>
      <w:r w:rsidR="003C450D" w:rsidRPr="734A0A85">
        <w:rPr>
          <w:rFonts w:eastAsia="Yu Mincho" w:cs="Arial"/>
          <w:color w:val="000000" w:themeColor="text1"/>
        </w:rPr>
        <w:t>to</w:t>
      </w:r>
      <w:r w:rsidRPr="734A0A85">
        <w:rPr>
          <w:rFonts w:eastAsia="Yu Mincho" w:cs="Arial"/>
          <w:color w:val="000000" w:themeColor="text1"/>
        </w:rPr>
        <w:t xml:space="preserve"> confirm compliance with the </w:t>
      </w:r>
      <w:r w:rsidR="4B106836" w:rsidRPr="734A0A85">
        <w:rPr>
          <w:rFonts w:eastAsia="Yu Mincho" w:cs="Arial"/>
          <w:color w:val="000000" w:themeColor="text1"/>
        </w:rPr>
        <w:t>conditions set out in</w:t>
      </w:r>
      <w:r w:rsidR="00637C7B">
        <w:rPr>
          <w:rFonts w:eastAsia="Yu Mincho" w:cs="Arial"/>
          <w:color w:val="000000" w:themeColor="text1"/>
        </w:rPr>
        <w:t xml:space="preserve"> CRR Article 400(2)(c). </w:t>
      </w:r>
      <w:r w:rsidRPr="734A0A85">
        <w:rPr>
          <w:rFonts w:eastAsia="Yu Mincho" w:cs="Arial"/>
          <w:color w:val="000000" w:themeColor="text1"/>
        </w:rPr>
        <w:t xml:space="preserve">Where applicable, </w:t>
      </w:r>
      <w:r w:rsidR="2D6FD287" w:rsidRPr="734A0A85">
        <w:rPr>
          <w:rFonts w:eastAsia="Yu Mincho" w:cs="Arial"/>
          <w:color w:val="000000" w:themeColor="text1"/>
        </w:rPr>
        <w:t>please confirm wh</w:t>
      </w:r>
      <w:r w:rsidR="37498451" w:rsidRPr="734A0A85">
        <w:rPr>
          <w:rFonts w:eastAsia="Yu Mincho" w:cs="Arial"/>
          <w:color w:val="000000" w:themeColor="text1"/>
        </w:rPr>
        <w:t>ether</w:t>
      </w:r>
      <w:r w:rsidR="2D6FD287" w:rsidRPr="734A0A85">
        <w:rPr>
          <w:rFonts w:eastAsia="Yu Mincho" w:cs="Arial"/>
          <w:color w:val="000000" w:themeColor="text1"/>
        </w:rPr>
        <w:t xml:space="preserve"> </w:t>
      </w:r>
      <w:r w:rsidRPr="734A0A85">
        <w:rPr>
          <w:rFonts w:eastAsia="Yu Mincho" w:cs="Arial"/>
          <w:color w:val="000000" w:themeColor="text1"/>
        </w:rPr>
        <w:t xml:space="preserve">information </w:t>
      </w:r>
      <w:r w:rsidR="1C4D3341" w:rsidRPr="734A0A85">
        <w:rPr>
          <w:rFonts w:eastAsia="Yu Mincho" w:cs="Arial"/>
          <w:color w:val="000000" w:themeColor="text1"/>
        </w:rPr>
        <w:t xml:space="preserve">is </w:t>
      </w:r>
      <w:r w:rsidRPr="734A0A85">
        <w:rPr>
          <w:rFonts w:eastAsia="Yu Mincho" w:cs="Arial"/>
          <w:color w:val="000000" w:themeColor="text1"/>
        </w:rPr>
        <w:t>provided at the individual, consolidated, and sub-consolidated level.</w:t>
      </w:r>
    </w:p>
    <w:p w14:paraId="73226765" w14:textId="0490F1C7" w:rsidR="002508DE" w:rsidRPr="002508DE" w:rsidRDefault="002508DE" w:rsidP="008C5A36">
      <w:pPr>
        <w:spacing w:after="240"/>
        <w:rPr>
          <w:i/>
          <w:iCs/>
          <w:color w:val="000000" w:themeColor="text1"/>
        </w:rPr>
      </w:pPr>
      <w:r w:rsidRPr="002508DE">
        <w:rPr>
          <w:i/>
          <w:iCs/>
          <w:color w:val="000000" w:themeColor="text1"/>
        </w:rPr>
        <w:t>Please demonstrate</w:t>
      </w:r>
      <w:r w:rsidR="5352D297" w:rsidRPr="734A0A85">
        <w:rPr>
          <w:i/>
          <w:iCs/>
          <w:color w:val="000000" w:themeColor="text1"/>
        </w:rPr>
        <w:t>,</w:t>
      </w:r>
      <w:r w:rsidRPr="002508DE">
        <w:rPr>
          <w:i/>
          <w:iCs/>
          <w:color w:val="000000" w:themeColor="text1"/>
        </w:rPr>
        <w:t xml:space="preserve"> using examples where appropriate</w:t>
      </w:r>
      <w:r w:rsidR="3838CCC5" w:rsidRPr="734A0A85">
        <w:rPr>
          <w:i/>
          <w:iCs/>
          <w:color w:val="000000" w:themeColor="text1"/>
        </w:rPr>
        <w:t>,</w:t>
      </w:r>
      <w:r w:rsidRPr="002508DE">
        <w:rPr>
          <w:i/>
          <w:iCs/>
          <w:color w:val="000000" w:themeColor="text1"/>
        </w:rPr>
        <w:t xml:space="preserve"> how the specific </w:t>
      </w:r>
      <w:r w:rsidR="2EA7DED1" w:rsidRPr="734A0A85">
        <w:rPr>
          <w:i/>
          <w:iCs/>
          <w:color w:val="000000" w:themeColor="text1"/>
        </w:rPr>
        <w:t xml:space="preserve">criteria </w:t>
      </w:r>
      <w:r w:rsidR="111076BE" w:rsidRPr="734A0A85">
        <w:rPr>
          <w:i/>
          <w:iCs/>
          <w:color w:val="000000" w:themeColor="text1"/>
        </w:rPr>
        <w:t xml:space="preserve">in rules or SoP </w:t>
      </w:r>
      <w:r w:rsidRPr="002508DE">
        <w:rPr>
          <w:i/>
          <w:iCs/>
          <w:color w:val="000000" w:themeColor="text1"/>
        </w:rPr>
        <w:t xml:space="preserve">are met for the firm(s) </w:t>
      </w:r>
      <w:r w:rsidR="3690664D" w:rsidRPr="734A0A85">
        <w:rPr>
          <w:i/>
          <w:iCs/>
          <w:color w:val="000000" w:themeColor="text1"/>
        </w:rPr>
        <w:t>covered by this application.</w:t>
      </w:r>
    </w:p>
    <w:tbl>
      <w:tblPr>
        <w:tblStyle w:val="TableGrid"/>
        <w:tblW w:w="0" w:type="auto"/>
        <w:tblInd w:w="137" w:type="dxa"/>
        <w:tblLayout w:type="fixed"/>
        <w:tblLook w:val="04A0" w:firstRow="1" w:lastRow="0" w:firstColumn="1" w:lastColumn="0" w:noHBand="0" w:noVBand="1"/>
      </w:tblPr>
      <w:tblGrid>
        <w:gridCol w:w="3571"/>
        <w:gridCol w:w="1674"/>
        <w:gridCol w:w="3827"/>
      </w:tblGrid>
      <w:tr w:rsidR="00634F8C" w:rsidRPr="007C1F00" w14:paraId="69D3A593" w14:textId="77777777" w:rsidTr="009B002A">
        <w:tc>
          <w:tcPr>
            <w:tcW w:w="3571" w:type="dxa"/>
            <w:vMerge w:val="restart"/>
            <w:shd w:val="clear" w:color="auto" w:fill="B0EEEF" w:themeFill="accent1" w:themeFillTint="66"/>
            <w:vAlign w:val="center"/>
          </w:tcPr>
          <w:p w14:paraId="4AD906FA" w14:textId="77777777" w:rsidR="00634F8C" w:rsidRPr="00A13BBD" w:rsidRDefault="00634F8C" w:rsidP="002508DE">
            <w:pPr>
              <w:spacing w:after="0"/>
              <w:rPr>
                <w:rFonts w:cs="Arial"/>
                <w:b/>
                <w:color w:val="FF0000"/>
              </w:rPr>
            </w:pPr>
            <w:r w:rsidRPr="734A0A85">
              <w:rPr>
                <w:rFonts w:cs="Arial"/>
                <w:b/>
              </w:rPr>
              <w:t>Criteria</w:t>
            </w:r>
          </w:p>
        </w:tc>
        <w:tc>
          <w:tcPr>
            <w:tcW w:w="5501" w:type="dxa"/>
            <w:gridSpan w:val="2"/>
            <w:shd w:val="clear" w:color="auto" w:fill="B0EEEF" w:themeFill="accent1" w:themeFillTint="66"/>
            <w:vAlign w:val="center"/>
          </w:tcPr>
          <w:p w14:paraId="02ED6F4E" w14:textId="77777777" w:rsidR="00634F8C" w:rsidRPr="002508DE" w:rsidRDefault="00634F8C" w:rsidP="002508DE">
            <w:pPr>
              <w:spacing w:before="120" w:after="120"/>
              <w:rPr>
                <w:rFonts w:cs="Arial"/>
                <w:b/>
                <w:bCs/>
                <w:szCs w:val="24"/>
              </w:rPr>
            </w:pPr>
            <w:r w:rsidRPr="0096214B">
              <w:rPr>
                <w:rFonts w:cs="Arial"/>
                <w:b/>
                <w:bCs/>
                <w:szCs w:val="24"/>
              </w:rPr>
              <w:t>Firm</w:t>
            </w:r>
            <w:r>
              <w:rPr>
                <w:rFonts w:cs="Arial"/>
                <w:b/>
                <w:bCs/>
                <w:szCs w:val="24"/>
              </w:rPr>
              <w:t>(s)</w:t>
            </w:r>
            <w:r w:rsidRPr="0096214B">
              <w:rPr>
                <w:rFonts w:cs="Arial"/>
                <w:b/>
                <w:bCs/>
                <w:szCs w:val="24"/>
              </w:rPr>
              <w:t xml:space="preserve"> Analysis</w:t>
            </w:r>
          </w:p>
        </w:tc>
      </w:tr>
      <w:tr w:rsidR="00634F8C" w:rsidRPr="00C7013F" w14:paraId="40AF7BD1" w14:textId="77777777" w:rsidTr="009B002A">
        <w:tc>
          <w:tcPr>
            <w:tcW w:w="3571" w:type="dxa"/>
            <w:vMerge/>
          </w:tcPr>
          <w:p w14:paraId="7783F8FB" w14:textId="77777777" w:rsidR="00634F8C" w:rsidRPr="00C7013F" w:rsidRDefault="00634F8C" w:rsidP="003E6228">
            <w:pPr>
              <w:rPr>
                <w:rFonts w:cs="Arial"/>
                <w:b/>
                <w:bCs/>
              </w:rPr>
            </w:pPr>
          </w:p>
        </w:tc>
        <w:tc>
          <w:tcPr>
            <w:tcW w:w="1674" w:type="dxa"/>
            <w:vAlign w:val="center"/>
          </w:tcPr>
          <w:p w14:paraId="1CF39A57" w14:textId="77777777" w:rsidR="00634F8C" w:rsidRDefault="00634F8C" w:rsidP="001159B3">
            <w:pPr>
              <w:spacing w:after="0"/>
              <w:rPr>
                <w:rFonts w:cs="Arial"/>
                <w:b/>
                <w:bCs/>
                <w:iCs/>
              </w:rPr>
            </w:pPr>
            <w:r w:rsidRPr="000E7F39">
              <w:rPr>
                <w:rFonts w:cs="Arial"/>
                <w:b/>
                <w:bCs/>
                <w:iCs/>
              </w:rPr>
              <w:t>Firm name</w:t>
            </w:r>
            <w:r>
              <w:rPr>
                <w:rFonts w:cs="Arial"/>
                <w:b/>
                <w:bCs/>
                <w:iCs/>
              </w:rPr>
              <w:t xml:space="preserve">: </w:t>
            </w:r>
          </w:p>
        </w:tc>
        <w:tc>
          <w:tcPr>
            <w:tcW w:w="3827" w:type="dxa"/>
            <w:vAlign w:val="center"/>
          </w:tcPr>
          <w:p w14:paraId="4874B779" w14:textId="77777777" w:rsidR="00634F8C" w:rsidRPr="00637C7B" w:rsidRDefault="00827EC3" w:rsidP="008C5A36">
            <w:pPr>
              <w:spacing w:after="0" w:line="276" w:lineRule="auto"/>
            </w:pPr>
            <w:sdt>
              <w:sdtPr>
                <w:rPr>
                  <w:rFonts w:cs="Arial"/>
                  <w:iCs/>
                  <w:noProof/>
                  <w:color w:val="000000"/>
                </w:rPr>
                <w:id w:val="-1170786692"/>
                <w:placeholder>
                  <w:docPart w:val="1042F3425AA2434CB4299CA605B83A64"/>
                </w:placeholder>
                <w:showingPlcHdr/>
              </w:sdtPr>
              <w:sdtEndPr/>
              <w:sdtContent>
                <w:r w:rsidR="00634F8C" w:rsidRPr="00637C7B">
                  <w:rPr>
                    <w:rStyle w:val="PlaceholderText"/>
                    <w:rFonts w:eastAsia="Calibri"/>
                    <w:lang w:eastAsia="en-US"/>
                  </w:rPr>
                  <w:t xml:space="preserve">Click </w:t>
                </w:r>
                <w:r w:rsidR="00634F8C" w:rsidRPr="00637C7B">
                  <w:rPr>
                    <w:rStyle w:val="PlaceholderText"/>
                    <w:lang w:eastAsia="en-US"/>
                  </w:rPr>
                  <w:t xml:space="preserve">or tap here </w:t>
                </w:r>
                <w:r w:rsidR="00634F8C" w:rsidRPr="00637C7B">
                  <w:rPr>
                    <w:rStyle w:val="PlaceholderText"/>
                    <w:rFonts w:eastAsia="Calibri"/>
                    <w:lang w:eastAsia="en-US"/>
                  </w:rPr>
                  <w:t>to enter text.</w:t>
                </w:r>
              </w:sdtContent>
            </w:sdt>
            <w:r w:rsidR="00634F8C" w:rsidRPr="00637C7B" w:rsidDel="006B7FFE">
              <w:t xml:space="preserve"> </w:t>
            </w:r>
          </w:p>
        </w:tc>
      </w:tr>
      <w:tr w:rsidR="00634F8C" w:rsidRPr="00E139E5" w14:paraId="23F8BCF8" w14:textId="77777777" w:rsidTr="009B002A">
        <w:tc>
          <w:tcPr>
            <w:tcW w:w="3571" w:type="dxa"/>
            <w:vMerge/>
          </w:tcPr>
          <w:p w14:paraId="272DD91E" w14:textId="77777777" w:rsidR="00634F8C" w:rsidRPr="00C7013F" w:rsidRDefault="00634F8C" w:rsidP="003E6228">
            <w:pPr>
              <w:rPr>
                <w:rFonts w:cs="Arial"/>
                <w:b/>
                <w:bCs/>
              </w:rPr>
            </w:pPr>
          </w:p>
        </w:tc>
        <w:tc>
          <w:tcPr>
            <w:tcW w:w="1674" w:type="dxa"/>
            <w:vAlign w:val="center"/>
          </w:tcPr>
          <w:p w14:paraId="24EF25B9" w14:textId="77777777" w:rsidR="00634F8C" w:rsidRPr="000E7F39" w:rsidRDefault="00634F8C" w:rsidP="008C5A36">
            <w:pPr>
              <w:spacing w:after="0"/>
              <w:rPr>
                <w:rFonts w:cs="Arial"/>
                <w:b/>
                <w:bCs/>
                <w:iCs/>
              </w:rPr>
            </w:pPr>
            <w:r w:rsidRPr="00E139E5">
              <w:rPr>
                <w:rFonts w:cs="Arial"/>
                <w:b/>
                <w:bCs/>
                <w:iCs/>
              </w:rPr>
              <w:t>FRN</w:t>
            </w:r>
            <w:r>
              <w:rPr>
                <w:rFonts w:cs="Arial"/>
                <w:b/>
                <w:bCs/>
                <w:iCs/>
              </w:rPr>
              <w:t>:</w:t>
            </w:r>
          </w:p>
        </w:tc>
        <w:tc>
          <w:tcPr>
            <w:tcW w:w="3827" w:type="dxa"/>
            <w:vAlign w:val="center"/>
          </w:tcPr>
          <w:p w14:paraId="0586EB2C" w14:textId="77777777" w:rsidR="00634F8C" w:rsidRPr="00637C7B" w:rsidRDefault="00827EC3" w:rsidP="008C5A36">
            <w:pPr>
              <w:spacing w:after="0" w:line="276" w:lineRule="auto"/>
            </w:pPr>
            <w:sdt>
              <w:sdtPr>
                <w:rPr>
                  <w:rFonts w:cs="Arial"/>
                  <w:iCs/>
                  <w:noProof/>
                  <w:color w:val="000000"/>
                </w:rPr>
                <w:id w:val="-608431026"/>
                <w:placeholder>
                  <w:docPart w:val="2AD7488346CA488CB02FCAC879206DA2"/>
                </w:placeholder>
                <w:showingPlcHdr/>
              </w:sdtPr>
              <w:sdtEndPr/>
              <w:sdtContent>
                <w:r w:rsidR="00634F8C" w:rsidRPr="00637C7B">
                  <w:rPr>
                    <w:rStyle w:val="PlaceholderText"/>
                    <w:rFonts w:eastAsia="Calibri"/>
                    <w:lang w:eastAsia="en-US"/>
                  </w:rPr>
                  <w:t xml:space="preserve">Click </w:t>
                </w:r>
                <w:r w:rsidR="00634F8C" w:rsidRPr="00637C7B">
                  <w:rPr>
                    <w:rStyle w:val="PlaceholderText"/>
                    <w:lang w:eastAsia="en-US"/>
                  </w:rPr>
                  <w:t xml:space="preserve">or tap here </w:t>
                </w:r>
                <w:r w:rsidR="00634F8C" w:rsidRPr="00637C7B">
                  <w:rPr>
                    <w:rStyle w:val="PlaceholderText"/>
                    <w:rFonts w:eastAsia="Calibri"/>
                    <w:lang w:eastAsia="en-US"/>
                  </w:rPr>
                  <w:t>to enter text.</w:t>
                </w:r>
              </w:sdtContent>
            </w:sdt>
            <w:r w:rsidR="00634F8C" w:rsidRPr="00637C7B" w:rsidDel="006B7FFE">
              <w:t xml:space="preserve"> </w:t>
            </w:r>
          </w:p>
        </w:tc>
      </w:tr>
      <w:tr w:rsidR="00634F8C" w:rsidRPr="00386D2F" w14:paraId="15EC6D2F" w14:textId="77777777" w:rsidTr="00DE4DF2">
        <w:tc>
          <w:tcPr>
            <w:tcW w:w="3571" w:type="dxa"/>
            <w:shd w:val="clear" w:color="auto" w:fill="F2F2F2" w:themeFill="background1" w:themeFillShade="F2"/>
          </w:tcPr>
          <w:p w14:paraId="18764299" w14:textId="77777777" w:rsidR="00634F8C" w:rsidRPr="00B81FBD" w:rsidRDefault="00634F8C" w:rsidP="00597F96">
            <w:pPr>
              <w:spacing w:after="120"/>
              <w:rPr>
                <w:rFonts w:cs="Arial"/>
                <w:i/>
              </w:rPr>
            </w:pPr>
            <w:r w:rsidRPr="00B81FBD">
              <w:rPr>
                <w:rFonts w:cs="Arial"/>
                <w:i/>
              </w:rPr>
              <w:t xml:space="preserve">Article 400 </w:t>
            </w:r>
          </w:p>
          <w:p w14:paraId="0BE5AC85" w14:textId="77777777" w:rsidR="00634F8C" w:rsidRPr="00B81FBD" w:rsidRDefault="00634F8C" w:rsidP="00B939AE">
            <w:pPr>
              <w:spacing w:after="120"/>
              <w:rPr>
                <w:rFonts w:cs="Arial"/>
                <w:b/>
              </w:rPr>
            </w:pPr>
            <w:r w:rsidRPr="00B81FBD">
              <w:rPr>
                <w:rFonts w:cs="Arial"/>
                <w:b/>
              </w:rPr>
              <w:t>Exemptions</w:t>
            </w:r>
          </w:p>
          <w:p w14:paraId="051821FE" w14:textId="77777777" w:rsidR="00634F8C" w:rsidRPr="00B81FBD" w:rsidRDefault="00634F8C" w:rsidP="00B939AE">
            <w:pPr>
              <w:spacing w:after="120"/>
              <w:rPr>
                <w:rFonts w:cs="Arial"/>
                <w:bCs/>
              </w:rPr>
            </w:pPr>
            <w:r w:rsidRPr="00B81FBD">
              <w:rPr>
                <w:rFonts w:cs="Arial"/>
                <w:bCs/>
              </w:rPr>
              <w:t>…</w:t>
            </w:r>
          </w:p>
          <w:p w14:paraId="11EEF3EC" w14:textId="7FD31551" w:rsidR="00634F8C" w:rsidRPr="00634F8C" w:rsidRDefault="00634F8C" w:rsidP="007F7CCC">
            <w:pPr>
              <w:pStyle w:val="ListParagraph"/>
              <w:numPr>
                <w:ilvl w:val="0"/>
                <w:numId w:val="15"/>
              </w:numPr>
              <w:spacing w:after="120"/>
              <w:rPr>
                <w:rFonts w:cs="Arial"/>
                <w:bCs/>
              </w:rPr>
            </w:pPr>
            <w:r w:rsidRPr="00610105">
              <w:rPr>
                <w:rFonts w:cs="Arial"/>
                <w:bCs/>
              </w:rPr>
              <w:t>Competent authorities may fully or partially exempt the following exposures:</w:t>
            </w:r>
          </w:p>
          <w:p w14:paraId="17106B18" w14:textId="77777777" w:rsidR="00634F8C" w:rsidRPr="00DC6852" w:rsidRDefault="00634F8C" w:rsidP="00DC6852">
            <w:pPr>
              <w:spacing w:after="120"/>
              <w:rPr>
                <w:rFonts w:cs="Arial"/>
                <w:bCs/>
              </w:rPr>
            </w:pPr>
            <w:r>
              <w:rPr>
                <w:rFonts w:cs="Arial"/>
                <w:bCs/>
              </w:rPr>
              <w:t>…</w:t>
            </w:r>
          </w:p>
          <w:p w14:paraId="6E63E9B8" w14:textId="0409FD2F" w:rsidR="00634F8C" w:rsidRPr="0050524C" w:rsidRDefault="00634F8C" w:rsidP="0050524C">
            <w:pPr>
              <w:pStyle w:val="ListParagraph"/>
              <w:spacing w:after="120"/>
              <w:rPr>
                <w:kern w:val="2"/>
                <w:szCs w:val="24"/>
                <w14:ligatures w14:val="standardContextual"/>
              </w:rPr>
            </w:pPr>
            <w:r>
              <w:rPr>
                <w:color w:val="000000"/>
              </w:rPr>
              <w:t xml:space="preserve">(c) exposures, including participations or other kinds of holdings, incurred by an institution to its parent undertaking, to other subsidiaries of that parent undertaking or to its own subsidiaries, in </w:t>
            </w:r>
            <w:r>
              <w:rPr>
                <w:color w:val="000000"/>
              </w:rPr>
              <w:lastRenderedPageBreak/>
              <w:t>so far as those undertakings are covered by the supervision on a consolidated basis to which the institution itself is subject, in accordance with this Regulation, Directive 2002/87/EC or with equivalent standards in force in a third country; exposures that do not meet these criteria, whether or not exempted from Article 395(1), shall be treated as exposures to a third party;</w:t>
            </w:r>
          </w:p>
        </w:tc>
        <w:tc>
          <w:tcPr>
            <w:tcW w:w="5501" w:type="dxa"/>
            <w:gridSpan w:val="2"/>
          </w:tcPr>
          <w:sdt>
            <w:sdtPr>
              <w:rPr>
                <w:rStyle w:val="Style25"/>
              </w:rPr>
              <w:id w:val="-966887877"/>
              <w:placeholder>
                <w:docPart w:val="58FC0080DF674931A959E3B03F5F09AD"/>
              </w:placeholder>
              <w:showingPlcHdr/>
            </w:sdtPr>
            <w:sdtEndPr>
              <w:rPr>
                <w:rStyle w:val="Style25"/>
              </w:rPr>
            </w:sdtEndPr>
            <w:sdtContent>
              <w:p w14:paraId="0A0A17D5" w14:textId="77777777" w:rsidR="00634F8C" w:rsidRPr="00637C7B" w:rsidRDefault="00634F8C" w:rsidP="003E6228">
                <w:pPr>
                  <w:tabs>
                    <w:tab w:val="left" w:pos="2548"/>
                  </w:tabs>
                  <w:spacing w:line="276" w:lineRule="auto"/>
                  <w:rPr>
                    <w:rStyle w:val="Style25"/>
                  </w:rPr>
                </w:pPr>
                <w:r w:rsidRPr="00637C7B">
                  <w:rPr>
                    <w:rStyle w:val="PlaceholderText"/>
                    <w:rFonts w:eastAsiaTheme="minorHAnsi"/>
                  </w:rPr>
                  <w:t>Click or tap here to enter text.</w:t>
                </w:r>
              </w:p>
            </w:sdtContent>
          </w:sdt>
          <w:p w14:paraId="4040EDB7" w14:textId="77777777" w:rsidR="00634F8C" w:rsidRPr="00386D2F" w:rsidRDefault="00634F8C" w:rsidP="003E6228">
            <w:pPr>
              <w:rPr>
                <w:rFonts w:cs="Arial"/>
                <w:sz w:val="20"/>
                <w:szCs w:val="20"/>
              </w:rPr>
            </w:pPr>
          </w:p>
        </w:tc>
      </w:tr>
      <w:tr w:rsidR="00634F8C" w:rsidRPr="00637C7B" w14:paraId="1B3A3DB9" w14:textId="77777777" w:rsidTr="00DE4DF2">
        <w:tc>
          <w:tcPr>
            <w:tcW w:w="3571" w:type="dxa"/>
            <w:shd w:val="clear" w:color="auto" w:fill="F2F2F2" w:themeFill="background1" w:themeFillShade="F2"/>
          </w:tcPr>
          <w:p w14:paraId="2A25668A" w14:textId="77777777" w:rsidR="00634F8C" w:rsidRPr="0050524C" w:rsidRDefault="00634F8C" w:rsidP="00DC5CB1">
            <w:pPr>
              <w:spacing w:before="120" w:after="120"/>
              <w:rPr>
                <w:rFonts w:cs="Arial"/>
                <w:iCs/>
              </w:rPr>
            </w:pPr>
            <w:r w:rsidRPr="0050524C">
              <w:rPr>
                <w:rFonts w:cs="Arial"/>
                <w:iCs/>
              </w:rPr>
              <w:t>Article 113</w:t>
            </w:r>
          </w:p>
          <w:p w14:paraId="77DB7407" w14:textId="77777777" w:rsidR="00634F8C" w:rsidRPr="0050524C" w:rsidRDefault="00634F8C" w:rsidP="00DC5CB1">
            <w:pPr>
              <w:spacing w:before="120" w:after="120"/>
              <w:rPr>
                <w:rFonts w:cs="Arial"/>
                <w:b/>
                <w:bCs/>
                <w:iCs/>
              </w:rPr>
            </w:pPr>
            <w:r w:rsidRPr="0050524C">
              <w:rPr>
                <w:rFonts w:cs="Arial"/>
                <w:b/>
                <w:bCs/>
                <w:iCs/>
              </w:rPr>
              <w:t>Calculation of risk weighted exposure amounts</w:t>
            </w:r>
          </w:p>
          <w:p w14:paraId="38FF1DB7" w14:textId="77777777" w:rsidR="00634F8C" w:rsidRPr="00DC5CB1" w:rsidRDefault="00634F8C" w:rsidP="00DC5CB1">
            <w:pPr>
              <w:spacing w:before="120" w:after="120"/>
              <w:rPr>
                <w:rFonts w:cs="Arial"/>
                <w:i/>
              </w:rPr>
            </w:pPr>
            <w:r w:rsidRPr="00DC5CB1">
              <w:rPr>
                <w:rFonts w:cs="Arial"/>
                <w:i/>
              </w:rPr>
              <w:t>…</w:t>
            </w:r>
          </w:p>
          <w:p w14:paraId="2E23C1FC" w14:textId="77777777" w:rsidR="00634F8C" w:rsidRPr="00374862" w:rsidRDefault="00634F8C" w:rsidP="00374862">
            <w:pPr>
              <w:pStyle w:val="ListParagraph"/>
              <w:numPr>
                <w:ilvl w:val="0"/>
                <w:numId w:val="12"/>
              </w:numPr>
              <w:spacing w:before="120" w:after="120"/>
              <w:rPr>
                <w:rFonts w:cs="Arial"/>
                <w:i/>
              </w:rPr>
            </w:pPr>
            <w:r w:rsidRPr="0050524C">
              <w:rPr>
                <w:rFonts w:cs="Arial"/>
                <w:iCs/>
              </w:rPr>
              <w:t>With the exception of exposures giving rise to Common Equity Tier 1, Additional Tier 1 or Tier 2 items, an institution may, subject to the prior approval of the competent authorities, decide not to apply the requirements of</w:t>
            </w:r>
            <w:r w:rsidRPr="00374862">
              <w:rPr>
                <w:rFonts w:cs="Arial"/>
                <w:i/>
              </w:rPr>
              <w:t xml:space="preserve"> </w:t>
            </w:r>
            <w:r w:rsidRPr="0050524C">
              <w:rPr>
                <w:rFonts w:cs="Arial"/>
                <w:iCs/>
              </w:rPr>
              <w:lastRenderedPageBreak/>
              <w:t>paragraph 1 of this Article to the exposures of that institution to a counterparty which is its parent undertaking, its subsidiary, a subsidiary of its parent undertaking or an undertaking linked by a relationship within the meaning of Article 12(1) of Directive 83/349/EEC. Competent authorities are empowered to grant approval if the following conditions are fulfilled:</w:t>
            </w:r>
          </w:p>
        </w:tc>
        <w:tc>
          <w:tcPr>
            <w:tcW w:w="5501" w:type="dxa"/>
            <w:gridSpan w:val="2"/>
          </w:tcPr>
          <w:p w14:paraId="226A7E94" w14:textId="77777777" w:rsidR="00634F8C" w:rsidRDefault="00827EC3" w:rsidP="00F22962">
            <w:pPr>
              <w:spacing w:before="120" w:after="0" w:line="276" w:lineRule="auto"/>
              <w:rPr>
                <w:rFonts w:cs="Arial"/>
                <w:iCs/>
                <w:noProof/>
                <w:color w:val="000000"/>
              </w:rPr>
            </w:pPr>
            <w:sdt>
              <w:sdtPr>
                <w:rPr>
                  <w:rFonts w:cs="Arial"/>
                  <w:iCs/>
                  <w:noProof/>
                  <w:color w:val="000000"/>
                </w:rPr>
                <w:id w:val="1433404287"/>
                <w:placeholder>
                  <w:docPart w:val="9436BA73BAC34C8AABCE670BEF0291E0"/>
                </w:placeholder>
                <w:showingPlcHdr/>
              </w:sdtPr>
              <w:sdtEndPr/>
              <w:sdtContent>
                <w:r w:rsidR="00634F8C" w:rsidRPr="00637C7B">
                  <w:rPr>
                    <w:rStyle w:val="PlaceholderText"/>
                    <w:lang w:eastAsia="en-US"/>
                  </w:rPr>
                  <w:t>Click or tap here to enter text.</w:t>
                </w:r>
              </w:sdtContent>
            </w:sdt>
            <w:r w:rsidR="00634F8C" w:rsidRPr="00637C7B" w:rsidDel="006B7FFE">
              <w:t xml:space="preserve"> </w:t>
            </w:r>
          </w:p>
          <w:p w14:paraId="4D5A29B5" w14:textId="77777777" w:rsidR="00DE4DF2" w:rsidRPr="00DE4DF2" w:rsidRDefault="00DE4DF2" w:rsidP="00DE4DF2"/>
          <w:p w14:paraId="4D885E0B" w14:textId="77777777" w:rsidR="00DE4DF2" w:rsidRPr="00DE4DF2" w:rsidRDefault="00DE4DF2" w:rsidP="00DE4DF2"/>
          <w:p w14:paraId="440DE812" w14:textId="77777777" w:rsidR="00DE4DF2" w:rsidRDefault="00DE4DF2" w:rsidP="00DE4DF2">
            <w:pPr>
              <w:rPr>
                <w:rFonts w:cs="Arial"/>
                <w:iCs/>
                <w:noProof/>
                <w:color w:val="000000"/>
              </w:rPr>
            </w:pPr>
          </w:p>
          <w:p w14:paraId="2CD5A57B" w14:textId="77777777" w:rsidR="00DE4DF2" w:rsidRPr="00DE4DF2" w:rsidRDefault="00DE4DF2" w:rsidP="00DE4DF2">
            <w:pPr>
              <w:jc w:val="center"/>
            </w:pPr>
          </w:p>
        </w:tc>
      </w:tr>
      <w:tr w:rsidR="00634F8C" w:rsidRPr="00386D2F" w14:paraId="45649692" w14:textId="77777777" w:rsidTr="00DE4DF2">
        <w:tc>
          <w:tcPr>
            <w:tcW w:w="3571" w:type="dxa"/>
            <w:shd w:val="clear" w:color="auto" w:fill="F2F2F2" w:themeFill="background1" w:themeFillShade="F2"/>
          </w:tcPr>
          <w:p w14:paraId="245E941C" w14:textId="60610BC6" w:rsidR="00D22EFE" w:rsidRPr="00D22EFE" w:rsidRDefault="00634F8C" w:rsidP="00D22EFE">
            <w:pPr>
              <w:pStyle w:val="ListParagraph"/>
              <w:numPr>
                <w:ilvl w:val="0"/>
                <w:numId w:val="2"/>
              </w:numPr>
              <w:spacing w:before="120" w:after="120"/>
              <w:rPr>
                <w:rFonts w:cs="Arial"/>
                <w:i/>
                <w:color w:val="FF0000"/>
              </w:rPr>
            </w:pPr>
            <w:r>
              <w:t xml:space="preserve">the counterparty is an institution, a financial holding company or a mixed financial holding company, financial institution, asset management company or ancillary services undertaking subject to appropriate </w:t>
            </w:r>
            <w:r w:rsidRPr="00D22EFE">
              <w:t>prudential requirements;</w:t>
            </w:r>
          </w:p>
        </w:tc>
        <w:tc>
          <w:tcPr>
            <w:tcW w:w="5501" w:type="dxa"/>
            <w:gridSpan w:val="2"/>
          </w:tcPr>
          <w:sdt>
            <w:sdtPr>
              <w:id w:val="-1996938335"/>
              <w:placeholder>
                <w:docPart w:val="A3896946849945CA80BE722799910111"/>
              </w:placeholder>
            </w:sdtPr>
            <w:sdtEndPr>
              <w:rPr>
                <w:iCs/>
                <w:shd w:val="clear" w:color="auto" w:fill="E7E6E6"/>
                <w:lang w:eastAsia="en-US"/>
              </w:rPr>
            </w:sdtEndPr>
            <w:sdtContent>
              <w:p w14:paraId="109CD3F4" w14:textId="1F268972" w:rsidR="00DE4DF2" w:rsidRDefault="00827EC3" w:rsidP="00673C91">
                <w:pPr>
                  <w:spacing w:before="120" w:after="0" w:line="276" w:lineRule="auto"/>
                </w:pPr>
                <w:sdt>
                  <w:sdtPr>
                    <w:rPr>
                      <w:rFonts w:cs="Arial"/>
                      <w:iCs/>
                      <w:noProof/>
                      <w:color w:val="000000"/>
                    </w:rPr>
                    <w:id w:val="-1282184625"/>
                    <w:placeholder>
                      <w:docPart w:val="F0134CE1F6E54489B1BC8CFE8E4891E3"/>
                    </w:placeholder>
                    <w:showingPlcHdr/>
                  </w:sdtPr>
                  <w:sdtEndPr/>
                  <w:sdtContent>
                    <w:r w:rsidR="00634F8C" w:rsidRPr="00637C7B">
                      <w:rPr>
                        <w:rStyle w:val="PlaceholderText"/>
                        <w:lang w:eastAsia="en-US"/>
                      </w:rPr>
                      <w:t>Click or tap here to enter text.</w:t>
                    </w:r>
                  </w:sdtContent>
                </w:sdt>
                <w:r w:rsidR="00634F8C" w:rsidDel="006B7FFE">
                  <w:t xml:space="preserve"> </w:t>
                </w:r>
              </w:p>
            </w:sdtContent>
          </w:sdt>
          <w:p w14:paraId="5B64CEF6" w14:textId="6E658360" w:rsidR="00DE4DF2" w:rsidRPr="00DE4DF2" w:rsidRDefault="00DE4DF2" w:rsidP="0034167A">
            <w:pPr>
              <w:tabs>
                <w:tab w:val="left" w:pos="1177"/>
                <w:tab w:val="left" w:pos="1812"/>
              </w:tabs>
            </w:pPr>
            <w:r>
              <w:tab/>
            </w:r>
          </w:p>
        </w:tc>
      </w:tr>
      <w:tr w:rsidR="00634F8C" w:rsidRPr="00386D2F" w14:paraId="3C1A4660" w14:textId="77777777" w:rsidTr="00DE4DF2">
        <w:tc>
          <w:tcPr>
            <w:tcW w:w="3571" w:type="dxa"/>
            <w:shd w:val="clear" w:color="auto" w:fill="F2F2F2" w:themeFill="background1" w:themeFillShade="F2"/>
          </w:tcPr>
          <w:p w14:paraId="43846E1D" w14:textId="77777777" w:rsidR="005F23F5" w:rsidRPr="00673C91" w:rsidRDefault="00634F8C" w:rsidP="005F23F5">
            <w:pPr>
              <w:pStyle w:val="ListParagraph"/>
              <w:numPr>
                <w:ilvl w:val="0"/>
                <w:numId w:val="2"/>
              </w:numPr>
              <w:spacing w:before="120" w:after="120"/>
              <w:rPr>
                <w:rFonts w:cs="Arial"/>
                <w:i/>
              </w:rPr>
            </w:pPr>
            <w:r>
              <w:t xml:space="preserve">the counterparty is included in the same consolidation as the </w:t>
            </w:r>
            <w:r w:rsidRPr="00673C91">
              <w:t>institution on a full basis;</w:t>
            </w:r>
          </w:p>
          <w:p w14:paraId="14C72D09" w14:textId="77777777" w:rsidR="005F23F5" w:rsidRPr="00673C91" w:rsidRDefault="005F23F5" w:rsidP="00157F98">
            <w:pPr>
              <w:spacing w:after="0"/>
              <w:ind w:left="567"/>
            </w:pPr>
          </w:p>
          <w:p w14:paraId="4F758335" w14:textId="699B0182" w:rsidR="005F23F5" w:rsidRPr="00673C91" w:rsidRDefault="00634F8C" w:rsidP="00A83D0F">
            <w:pPr>
              <w:spacing w:after="0"/>
              <w:rPr>
                <w:rFonts w:cs="Arial"/>
                <w:i/>
                <w:iCs/>
              </w:rPr>
            </w:pPr>
            <w:r w:rsidRPr="00673C91">
              <w:rPr>
                <w:i/>
                <w:iCs/>
              </w:rPr>
              <w:t>The PRA will typically expect to receive the following information and documents in support of an application:</w:t>
            </w:r>
          </w:p>
          <w:p w14:paraId="5D1EF95D" w14:textId="77777777" w:rsidR="005F23F5" w:rsidRPr="00673C91" w:rsidRDefault="005F23F5" w:rsidP="005F23F5">
            <w:pPr>
              <w:spacing w:before="120" w:after="120"/>
              <w:ind w:left="567"/>
              <w:rPr>
                <w:rFonts w:cs="Arial"/>
                <w:i/>
                <w:iCs/>
              </w:rPr>
            </w:pPr>
          </w:p>
          <w:p w14:paraId="3A678EFB" w14:textId="77777777" w:rsidR="00634F8C" w:rsidRPr="005F23F5" w:rsidRDefault="00634F8C" w:rsidP="00FA5F3E">
            <w:pPr>
              <w:pStyle w:val="ListParagraph"/>
              <w:numPr>
                <w:ilvl w:val="0"/>
                <w:numId w:val="5"/>
              </w:numPr>
              <w:spacing w:before="120" w:after="120"/>
              <w:rPr>
                <w:rFonts w:cs="Arial"/>
                <w:i/>
                <w:iCs/>
                <w:color w:val="FF0000"/>
              </w:rPr>
            </w:pPr>
            <w:r w:rsidRPr="00673C91">
              <w:rPr>
                <w:i/>
                <w:iCs/>
              </w:rPr>
              <w:t xml:space="preserve">an up-to-date organisation chart of the fully consolidated entities in the group, specifying, in relation </w:t>
            </w:r>
            <w:r w:rsidRPr="005F23F5">
              <w:rPr>
                <w:i/>
                <w:iCs/>
              </w:rPr>
              <w:t>to each entity, whether the entity is an institution, financial institution or an ancillary services undertaking as those terms are defined in the CRR;</w:t>
            </w:r>
          </w:p>
        </w:tc>
        <w:tc>
          <w:tcPr>
            <w:tcW w:w="5501" w:type="dxa"/>
            <w:gridSpan w:val="2"/>
          </w:tcPr>
          <w:p w14:paraId="31E51318" w14:textId="77777777" w:rsidR="00634F8C" w:rsidRPr="00637C7B" w:rsidRDefault="00827EC3" w:rsidP="009606E4">
            <w:pPr>
              <w:spacing w:before="120" w:after="0" w:line="276" w:lineRule="auto"/>
            </w:pPr>
            <w:sdt>
              <w:sdtPr>
                <w:rPr>
                  <w:rFonts w:cs="Arial"/>
                  <w:iCs/>
                  <w:noProof/>
                  <w:color w:val="000000"/>
                </w:rPr>
                <w:id w:val="-1577585525"/>
                <w:placeholder>
                  <w:docPart w:val="C0DFEEBC2E4C4871B8DE6C4BCEFDC46F"/>
                </w:placeholder>
                <w:showingPlcHdr/>
              </w:sdtPr>
              <w:sdtEndPr/>
              <w:sdtContent>
                <w:r w:rsidR="00634F8C" w:rsidRPr="00637C7B">
                  <w:rPr>
                    <w:rStyle w:val="PlaceholderText"/>
                    <w:lang w:eastAsia="en-US"/>
                  </w:rPr>
                  <w:t>Click or tap here to enter text.</w:t>
                </w:r>
              </w:sdtContent>
            </w:sdt>
            <w:r w:rsidR="00634F8C" w:rsidRPr="00637C7B" w:rsidDel="006B7FFE">
              <w:t xml:space="preserve"> </w:t>
            </w:r>
          </w:p>
        </w:tc>
      </w:tr>
      <w:tr w:rsidR="00634F8C" w:rsidRPr="00386D2F" w14:paraId="20EA0FE0" w14:textId="77777777" w:rsidTr="00DE4DF2">
        <w:tc>
          <w:tcPr>
            <w:tcW w:w="3571" w:type="dxa"/>
            <w:shd w:val="clear" w:color="auto" w:fill="F2F2F2" w:themeFill="background1" w:themeFillShade="F2"/>
          </w:tcPr>
          <w:p w14:paraId="570AB5BA" w14:textId="77777777" w:rsidR="00634F8C" w:rsidRDefault="00634F8C" w:rsidP="00FA5F3E">
            <w:pPr>
              <w:pStyle w:val="ListParagraph"/>
              <w:numPr>
                <w:ilvl w:val="0"/>
                <w:numId w:val="2"/>
              </w:numPr>
              <w:spacing w:before="120" w:after="120"/>
            </w:pPr>
            <w:r w:rsidRPr="005C1595">
              <w:t>the counterparty is subject to the same risk evaluation, measurement and control procedures as the institution;</w:t>
            </w:r>
          </w:p>
          <w:p w14:paraId="50EA8D24" w14:textId="77777777" w:rsidR="00634F8C" w:rsidRDefault="00634F8C" w:rsidP="005C1595">
            <w:pPr>
              <w:pStyle w:val="ListParagraph"/>
              <w:spacing w:before="120" w:after="120"/>
              <w:ind w:left="927"/>
            </w:pPr>
          </w:p>
          <w:p w14:paraId="51357F7C" w14:textId="77777777" w:rsidR="00634F8C" w:rsidRPr="00A83D0F" w:rsidRDefault="00634F8C" w:rsidP="00A83D0F">
            <w:pPr>
              <w:spacing w:before="120" w:after="120"/>
              <w:rPr>
                <w:i/>
                <w:iCs/>
              </w:rPr>
            </w:pPr>
            <w:r w:rsidRPr="00A83D0F">
              <w:rPr>
                <w:i/>
                <w:iCs/>
              </w:rPr>
              <w:t>The PRA will consider the following non exhaustive list of factors when assessing whether this condition has been met:</w:t>
            </w:r>
          </w:p>
          <w:p w14:paraId="0C6896FC" w14:textId="77777777" w:rsidR="00634F8C" w:rsidRDefault="00634F8C" w:rsidP="005C1595">
            <w:pPr>
              <w:pStyle w:val="ListParagraph"/>
              <w:spacing w:before="120" w:after="120"/>
              <w:ind w:left="927"/>
            </w:pPr>
          </w:p>
          <w:p w14:paraId="2374FA58" w14:textId="77777777" w:rsidR="00634F8C" w:rsidRPr="00157F98" w:rsidRDefault="00634F8C" w:rsidP="00FA5F3E">
            <w:pPr>
              <w:pStyle w:val="ListParagraph"/>
              <w:numPr>
                <w:ilvl w:val="0"/>
                <w:numId w:val="5"/>
              </w:numPr>
              <w:spacing w:before="120" w:after="120"/>
              <w:rPr>
                <w:i/>
                <w:iCs/>
              </w:rPr>
            </w:pPr>
            <w:r w:rsidRPr="00157F98">
              <w:rPr>
                <w:i/>
                <w:iCs/>
              </w:rPr>
              <w:lastRenderedPageBreak/>
              <w:t>regular and transparent mechanisms for communication are established within the consolidated group to enable the senior management, business lines, the risk management function and other control functions to share and access information about risk measurement, analysis and monitoring;</w:t>
            </w:r>
          </w:p>
          <w:p w14:paraId="59B4CFAB" w14:textId="77777777" w:rsidR="00634F8C" w:rsidRPr="00157F98" w:rsidRDefault="00634F8C" w:rsidP="005C1595">
            <w:pPr>
              <w:pStyle w:val="ListParagraph"/>
              <w:spacing w:before="120" w:after="120"/>
              <w:rPr>
                <w:i/>
                <w:iCs/>
              </w:rPr>
            </w:pPr>
          </w:p>
          <w:p w14:paraId="088FBAD3" w14:textId="77777777" w:rsidR="00634F8C" w:rsidRPr="00157F98" w:rsidRDefault="00634F8C" w:rsidP="00FA5F3E">
            <w:pPr>
              <w:pStyle w:val="ListParagraph"/>
              <w:numPr>
                <w:ilvl w:val="0"/>
                <w:numId w:val="5"/>
              </w:numPr>
              <w:spacing w:before="120" w:after="120"/>
              <w:rPr>
                <w:i/>
                <w:iCs/>
              </w:rPr>
            </w:pPr>
            <w:r w:rsidRPr="00157F98">
              <w:rPr>
                <w:i/>
                <w:iCs/>
              </w:rPr>
              <w:t>internal procedures and information systems are integrated, consistent and reliable throughout the consolidated group so that all sources of risk can be identified, measured and monitored on a consolidated basis and also, to the extent necessary, separately by entity, business line and portfolio; and</w:t>
            </w:r>
          </w:p>
          <w:p w14:paraId="0CFEF31E" w14:textId="77777777" w:rsidR="00634F8C" w:rsidRPr="00157F98" w:rsidRDefault="00634F8C" w:rsidP="005C1595">
            <w:pPr>
              <w:pStyle w:val="ListParagraph"/>
              <w:rPr>
                <w:i/>
                <w:iCs/>
              </w:rPr>
            </w:pPr>
          </w:p>
          <w:p w14:paraId="2BC17DCC" w14:textId="77777777" w:rsidR="00634F8C" w:rsidRPr="00157F98" w:rsidRDefault="00634F8C" w:rsidP="00FA5F3E">
            <w:pPr>
              <w:pStyle w:val="ListParagraph"/>
              <w:numPr>
                <w:ilvl w:val="0"/>
                <w:numId w:val="5"/>
              </w:numPr>
              <w:spacing w:before="120" w:after="120"/>
              <w:rPr>
                <w:i/>
                <w:iCs/>
              </w:rPr>
            </w:pPr>
            <w:r w:rsidRPr="00157F98">
              <w:rPr>
                <w:i/>
                <w:iCs/>
              </w:rPr>
              <w:t xml:space="preserve">key risk information is regularly reported to the central risk management function of the </w:t>
            </w:r>
            <w:r w:rsidRPr="00157F98">
              <w:rPr>
                <w:i/>
                <w:iCs/>
              </w:rPr>
              <w:lastRenderedPageBreak/>
              <w:t xml:space="preserve">consolidated group to enable centralised evaluation, measurement and control of risk across the relevant group entities. </w:t>
            </w:r>
          </w:p>
          <w:p w14:paraId="3903C1EB" w14:textId="77777777" w:rsidR="00634F8C" w:rsidRPr="00157F98" w:rsidRDefault="00634F8C" w:rsidP="005C1595">
            <w:pPr>
              <w:pStyle w:val="ListParagraph"/>
              <w:spacing w:before="120" w:after="120"/>
              <w:rPr>
                <w:i/>
                <w:iCs/>
              </w:rPr>
            </w:pPr>
          </w:p>
          <w:p w14:paraId="603320CC" w14:textId="77777777" w:rsidR="00634F8C" w:rsidRPr="00A83D0F" w:rsidRDefault="00634F8C" w:rsidP="00A83D0F">
            <w:pPr>
              <w:spacing w:before="120" w:after="120"/>
              <w:rPr>
                <w:i/>
                <w:iCs/>
              </w:rPr>
            </w:pPr>
            <w:r w:rsidRPr="00A83D0F">
              <w:rPr>
                <w:i/>
                <w:iCs/>
              </w:rPr>
              <w:t>The PRA will typically expect to receive the following information and documents in support of an application:</w:t>
            </w:r>
          </w:p>
          <w:p w14:paraId="247E1671" w14:textId="77777777" w:rsidR="00634F8C" w:rsidRPr="00157F98" w:rsidRDefault="00634F8C" w:rsidP="005C1595">
            <w:pPr>
              <w:pStyle w:val="ListParagraph"/>
              <w:spacing w:before="120" w:after="120"/>
              <w:rPr>
                <w:i/>
                <w:iCs/>
              </w:rPr>
            </w:pPr>
          </w:p>
          <w:p w14:paraId="142FA8D9" w14:textId="77777777" w:rsidR="00634F8C" w:rsidRPr="00157F98" w:rsidRDefault="00634F8C" w:rsidP="00FA5F3E">
            <w:pPr>
              <w:pStyle w:val="ListParagraph"/>
              <w:numPr>
                <w:ilvl w:val="0"/>
                <w:numId w:val="5"/>
              </w:numPr>
              <w:spacing w:before="120" w:after="120"/>
              <w:rPr>
                <w:i/>
                <w:iCs/>
              </w:rPr>
            </w:pPr>
            <w:r w:rsidRPr="00157F98">
              <w:rPr>
                <w:i/>
                <w:iCs/>
              </w:rPr>
              <w:t>a description of the risk management policies and controls of the counterparty;</w:t>
            </w:r>
          </w:p>
          <w:p w14:paraId="036D3E5D" w14:textId="77777777" w:rsidR="00634F8C" w:rsidRPr="00157F98" w:rsidRDefault="00634F8C" w:rsidP="00F47B03">
            <w:pPr>
              <w:pStyle w:val="ListParagraph"/>
              <w:spacing w:before="120" w:after="120"/>
              <w:rPr>
                <w:i/>
                <w:iCs/>
              </w:rPr>
            </w:pPr>
          </w:p>
          <w:p w14:paraId="10FE2BBD" w14:textId="77777777" w:rsidR="00634F8C" w:rsidRDefault="00634F8C" w:rsidP="00FA5F3E">
            <w:pPr>
              <w:pStyle w:val="ListParagraph"/>
              <w:numPr>
                <w:ilvl w:val="0"/>
                <w:numId w:val="5"/>
              </w:numPr>
              <w:spacing w:before="120" w:after="120"/>
            </w:pPr>
            <w:r w:rsidRPr="00157F98">
              <w:rPr>
                <w:i/>
                <w:iCs/>
              </w:rPr>
              <w:t>written policies describing group company risk measurement, evaluation and control procedures in the areas of credit risk, market risk, liquidity risk and operational risk and a description of how these</w:t>
            </w:r>
            <w:r w:rsidRPr="00336058">
              <w:t xml:space="preserve"> </w:t>
            </w:r>
            <w:r w:rsidRPr="00157F98">
              <w:rPr>
                <w:i/>
                <w:iCs/>
              </w:rPr>
              <w:t>policies are applied by each entity;</w:t>
            </w:r>
          </w:p>
        </w:tc>
        <w:sdt>
          <w:sdtPr>
            <w:rPr>
              <w:rFonts w:cs="Arial"/>
              <w:iCs/>
              <w:noProof/>
              <w:color w:val="000000"/>
            </w:rPr>
            <w:id w:val="2108458216"/>
            <w:placeholder>
              <w:docPart w:val="58FC0080DF674931A959E3B03F5F09AD"/>
            </w:placeholder>
            <w:showingPlcHdr/>
          </w:sdtPr>
          <w:sdtEndPr/>
          <w:sdtContent>
            <w:tc>
              <w:tcPr>
                <w:tcW w:w="5501" w:type="dxa"/>
                <w:gridSpan w:val="2"/>
              </w:tcPr>
              <w:p w14:paraId="3416B35B" w14:textId="2661B9B0" w:rsidR="00634F8C" w:rsidRDefault="00634F8C" w:rsidP="009606E4">
                <w:pPr>
                  <w:spacing w:before="120" w:after="0" w:line="276" w:lineRule="auto"/>
                  <w:rPr>
                    <w:rFonts w:cs="Arial"/>
                    <w:iCs/>
                    <w:noProof/>
                    <w:color w:val="000000"/>
                  </w:rPr>
                </w:pPr>
                <w:r w:rsidRPr="00637C7B">
                  <w:rPr>
                    <w:rStyle w:val="PlaceholderText"/>
                    <w:rFonts w:eastAsiaTheme="minorHAnsi"/>
                  </w:rPr>
                  <w:t>Click or tap here to enter text.</w:t>
                </w:r>
              </w:p>
              <w:p w14:paraId="17581E6B" w14:textId="77777777" w:rsidR="00DE4DF2" w:rsidRDefault="00DE4DF2" w:rsidP="00DE4DF2">
                <w:pPr>
                  <w:rPr>
                    <w:rFonts w:cs="Arial"/>
                    <w:iCs/>
                    <w:noProof/>
                    <w:color w:val="000000"/>
                  </w:rPr>
                </w:pPr>
              </w:p>
              <w:p w14:paraId="01E09CBF" w14:textId="2661B9B0" w:rsidR="00DE4DF2" w:rsidRPr="00DE4DF2" w:rsidRDefault="00DE4DF2" w:rsidP="00DE4DF2">
                <w:pPr>
                  <w:ind w:firstLine="567"/>
                  <w:rPr>
                    <w:rFonts w:cs="Arial"/>
                  </w:rPr>
                </w:pPr>
              </w:p>
            </w:tc>
          </w:sdtContent>
        </w:sdt>
      </w:tr>
      <w:tr w:rsidR="00634F8C" w:rsidRPr="00386D2F" w14:paraId="6AA2835E" w14:textId="77777777" w:rsidTr="00DE4DF2">
        <w:tc>
          <w:tcPr>
            <w:tcW w:w="3571" w:type="dxa"/>
            <w:shd w:val="clear" w:color="auto" w:fill="F2F2F2" w:themeFill="background1" w:themeFillShade="F2"/>
          </w:tcPr>
          <w:p w14:paraId="4E6FB89A" w14:textId="77777777" w:rsidR="00634F8C" w:rsidRDefault="00634F8C" w:rsidP="00FA5F3E">
            <w:pPr>
              <w:pStyle w:val="ListParagraph"/>
              <w:numPr>
                <w:ilvl w:val="0"/>
                <w:numId w:val="6"/>
              </w:numPr>
              <w:spacing w:before="120" w:after="120"/>
            </w:pPr>
            <w:r>
              <w:lastRenderedPageBreak/>
              <w:t xml:space="preserve"> </w:t>
            </w:r>
            <w:r w:rsidRPr="00224510">
              <w:t xml:space="preserve">there is no current or foreseen material practical or legal impediment to the </w:t>
            </w:r>
            <w:r w:rsidRPr="00224510">
              <w:lastRenderedPageBreak/>
              <w:t>prompt transfer of own funds or repayment of liabilities from the counterparty to the institution.</w:t>
            </w:r>
          </w:p>
          <w:p w14:paraId="2F09CD94" w14:textId="77777777" w:rsidR="00634F8C" w:rsidRDefault="00634F8C" w:rsidP="00224510">
            <w:pPr>
              <w:pStyle w:val="ListParagraph"/>
              <w:spacing w:before="120" w:after="120"/>
              <w:ind w:left="927"/>
            </w:pPr>
          </w:p>
          <w:p w14:paraId="2620743E" w14:textId="77777777" w:rsidR="00634F8C" w:rsidRPr="00A83D0F" w:rsidRDefault="00634F8C" w:rsidP="00A83D0F">
            <w:pPr>
              <w:spacing w:before="120" w:after="120"/>
              <w:rPr>
                <w:i/>
                <w:iCs/>
              </w:rPr>
            </w:pPr>
            <w:r w:rsidRPr="00A83D0F">
              <w:rPr>
                <w:i/>
                <w:iCs/>
              </w:rPr>
              <w:t>The PRA will consider the following non exhaustive list of factors when assessing whether this condition has been met:</w:t>
            </w:r>
          </w:p>
          <w:p w14:paraId="46184152" w14:textId="77777777" w:rsidR="00634F8C" w:rsidRDefault="00634F8C" w:rsidP="00224510">
            <w:pPr>
              <w:spacing w:before="120" w:after="120"/>
            </w:pPr>
          </w:p>
          <w:p w14:paraId="2B8EB59D" w14:textId="77777777" w:rsidR="00634F8C" w:rsidRPr="00157F98" w:rsidRDefault="00634F8C" w:rsidP="00FA5F3E">
            <w:pPr>
              <w:pStyle w:val="ListParagraph"/>
              <w:numPr>
                <w:ilvl w:val="0"/>
                <w:numId w:val="7"/>
              </w:numPr>
              <w:spacing w:before="120" w:after="120"/>
              <w:rPr>
                <w:i/>
                <w:iCs/>
              </w:rPr>
            </w:pPr>
            <w:r w:rsidRPr="00157F98">
              <w:rPr>
                <w:i/>
                <w:iCs/>
              </w:rPr>
              <w:t>the speed with which funds can be transferred or liabilities repaid to the firm and the simplicity of the method for the transfer or repayment. As part of our overall assessment, we would consider one of the indicators to achieving prompt transfer as being ownership of 100% of</w:t>
            </w:r>
            <w:r w:rsidRPr="00224510">
              <w:t xml:space="preserve"> </w:t>
            </w:r>
            <w:r w:rsidRPr="00157F98">
              <w:rPr>
                <w:i/>
                <w:iCs/>
              </w:rPr>
              <w:t>the subsidiary undertaking;</w:t>
            </w:r>
          </w:p>
          <w:p w14:paraId="1CDA252C" w14:textId="77777777" w:rsidR="00634F8C" w:rsidRPr="00157F98" w:rsidRDefault="00634F8C" w:rsidP="00224510">
            <w:pPr>
              <w:pStyle w:val="ListParagraph"/>
              <w:spacing w:before="120" w:after="120"/>
              <w:rPr>
                <w:i/>
                <w:iCs/>
              </w:rPr>
            </w:pPr>
          </w:p>
          <w:p w14:paraId="77D0DA5A" w14:textId="77777777" w:rsidR="00634F8C" w:rsidRPr="00157F98" w:rsidRDefault="00634F8C" w:rsidP="00FA5F3E">
            <w:pPr>
              <w:pStyle w:val="ListParagraph"/>
              <w:numPr>
                <w:ilvl w:val="0"/>
                <w:numId w:val="7"/>
              </w:numPr>
              <w:spacing w:before="120" w:after="120"/>
              <w:rPr>
                <w:i/>
                <w:iCs/>
              </w:rPr>
            </w:pPr>
            <w:r w:rsidRPr="00157F98">
              <w:rPr>
                <w:i/>
                <w:iCs/>
              </w:rPr>
              <w:t xml:space="preserve">whether there are any interests other than those of the firm in the undertaking, and what impact those other interests may have on the firm’s control over </w:t>
            </w:r>
            <w:r w:rsidRPr="00157F98">
              <w:rPr>
                <w:i/>
                <w:iCs/>
              </w:rPr>
              <w:lastRenderedPageBreak/>
              <w:t>the undertaking and the ability of the firm to require a transfer of funds or repayment of liabilities;</w:t>
            </w:r>
          </w:p>
          <w:p w14:paraId="2255B8F1" w14:textId="77777777" w:rsidR="00634F8C" w:rsidRPr="00157F98" w:rsidRDefault="00634F8C" w:rsidP="00224510">
            <w:pPr>
              <w:pStyle w:val="ListParagraph"/>
              <w:rPr>
                <w:i/>
                <w:iCs/>
              </w:rPr>
            </w:pPr>
          </w:p>
          <w:p w14:paraId="4DA4ADF9" w14:textId="77777777" w:rsidR="00634F8C" w:rsidRPr="00157F98" w:rsidRDefault="00634F8C" w:rsidP="00FA5F3E">
            <w:pPr>
              <w:pStyle w:val="ListParagraph"/>
              <w:numPr>
                <w:ilvl w:val="0"/>
                <w:numId w:val="7"/>
              </w:numPr>
              <w:spacing w:before="120" w:after="120"/>
              <w:rPr>
                <w:i/>
                <w:iCs/>
              </w:rPr>
            </w:pPr>
            <w:r w:rsidRPr="00157F98">
              <w:rPr>
                <w:i/>
                <w:iCs/>
              </w:rPr>
              <w:t>whether there are any tax disadvantages for the firm or the undertaking as a result of the transfer of funds or repayment of liabilities;</w:t>
            </w:r>
          </w:p>
          <w:p w14:paraId="41B2FAAE" w14:textId="77777777" w:rsidR="00634F8C" w:rsidRPr="00157F98" w:rsidRDefault="00634F8C" w:rsidP="005D684E">
            <w:pPr>
              <w:pStyle w:val="ListParagraph"/>
              <w:rPr>
                <w:i/>
                <w:iCs/>
              </w:rPr>
            </w:pPr>
          </w:p>
          <w:p w14:paraId="0A47BB28" w14:textId="77777777" w:rsidR="00634F8C" w:rsidRPr="00157F98" w:rsidRDefault="00634F8C" w:rsidP="00FA5F3E">
            <w:pPr>
              <w:pStyle w:val="ListParagraph"/>
              <w:numPr>
                <w:ilvl w:val="0"/>
                <w:numId w:val="7"/>
              </w:numPr>
              <w:spacing w:before="120" w:after="120"/>
              <w:rPr>
                <w:i/>
                <w:iCs/>
              </w:rPr>
            </w:pPr>
            <w:r w:rsidRPr="00157F98">
              <w:rPr>
                <w:i/>
                <w:iCs/>
              </w:rPr>
              <w:t>whether the purpose of the undertaking prejudices the prompt transfer of funds or repayment of liabilities;</w:t>
            </w:r>
          </w:p>
          <w:p w14:paraId="7CE3AE1E" w14:textId="77777777" w:rsidR="00634F8C" w:rsidRPr="00157F98" w:rsidRDefault="00634F8C" w:rsidP="005D684E">
            <w:pPr>
              <w:pStyle w:val="ListParagraph"/>
              <w:rPr>
                <w:i/>
                <w:iCs/>
              </w:rPr>
            </w:pPr>
          </w:p>
          <w:p w14:paraId="459BA4C4" w14:textId="77777777" w:rsidR="00634F8C" w:rsidRPr="00157F98" w:rsidRDefault="00634F8C" w:rsidP="00FA5F3E">
            <w:pPr>
              <w:pStyle w:val="ListParagraph"/>
              <w:numPr>
                <w:ilvl w:val="0"/>
                <w:numId w:val="7"/>
              </w:numPr>
              <w:spacing w:before="120" w:after="120"/>
              <w:rPr>
                <w:i/>
                <w:iCs/>
              </w:rPr>
            </w:pPr>
            <w:r w:rsidRPr="00157F98">
              <w:rPr>
                <w:i/>
                <w:iCs/>
              </w:rPr>
              <w:t>whether the legal structure of the undertaking prejudices the prompt transfer of</w:t>
            </w:r>
            <w:r w:rsidRPr="005D684E">
              <w:t xml:space="preserve"> </w:t>
            </w:r>
            <w:r w:rsidRPr="00157F98">
              <w:rPr>
                <w:i/>
                <w:iCs/>
              </w:rPr>
              <w:t>funds or repayment of liabilities;</w:t>
            </w:r>
          </w:p>
          <w:p w14:paraId="7F0CD462" w14:textId="77777777" w:rsidR="00634F8C" w:rsidRPr="00157F98" w:rsidRDefault="00634F8C" w:rsidP="005D684E">
            <w:pPr>
              <w:pStyle w:val="ListParagraph"/>
              <w:rPr>
                <w:i/>
                <w:iCs/>
              </w:rPr>
            </w:pPr>
          </w:p>
          <w:p w14:paraId="2A3CA3FF" w14:textId="77777777" w:rsidR="00634F8C" w:rsidRPr="00157F98" w:rsidRDefault="00634F8C" w:rsidP="00FA5F3E">
            <w:pPr>
              <w:pStyle w:val="ListParagraph"/>
              <w:numPr>
                <w:ilvl w:val="0"/>
                <w:numId w:val="7"/>
              </w:numPr>
              <w:spacing w:before="120" w:after="120"/>
              <w:rPr>
                <w:i/>
                <w:iCs/>
              </w:rPr>
            </w:pPr>
            <w:r w:rsidRPr="00157F98">
              <w:rPr>
                <w:i/>
                <w:iCs/>
              </w:rPr>
              <w:t xml:space="preserve">whether the contractual relationships of the undertaking with the firm and other third parties prejudices the prompt transfer of funds or repayment of liabilities; and </w:t>
            </w:r>
          </w:p>
          <w:p w14:paraId="736C32CB" w14:textId="77777777" w:rsidR="00634F8C" w:rsidRPr="00157F98" w:rsidRDefault="00634F8C" w:rsidP="005D684E">
            <w:pPr>
              <w:pStyle w:val="ListParagraph"/>
              <w:rPr>
                <w:i/>
                <w:iCs/>
              </w:rPr>
            </w:pPr>
          </w:p>
          <w:p w14:paraId="18E588B0" w14:textId="77777777" w:rsidR="00634F8C" w:rsidRPr="00157F98" w:rsidRDefault="00634F8C" w:rsidP="00FA5F3E">
            <w:pPr>
              <w:pStyle w:val="ListParagraph"/>
              <w:numPr>
                <w:ilvl w:val="0"/>
                <w:numId w:val="7"/>
              </w:numPr>
              <w:spacing w:before="120" w:after="120"/>
              <w:rPr>
                <w:i/>
                <w:iCs/>
              </w:rPr>
            </w:pPr>
            <w:r w:rsidRPr="00157F98">
              <w:rPr>
                <w:i/>
                <w:iCs/>
              </w:rPr>
              <w:t>whether past and proposed flows of funds between the undertaking and the firm demonstrate the ability to make prompt transfer of funds or repayment of liabilities.</w:t>
            </w:r>
          </w:p>
          <w:p w14:paraId="38B993FE" w14:textId="77777777" w:rsidR="00634F8C" w:rsidRPr="00157F98" w:rsidRDefault="00634F8C" w:rsidP="005D684E">
            <w:pPr>
              <w:pStyle w:val="ListParagraph"/>
              <w:rPr>
                <w:i/>
                <w:iCs/>
              </w:rPr>
            </w:pPr>
          </w:p>
          <w:p w14:paraId="426F38C3" w14:textId="77777777" w:rsidR="00634F8C" w:rsidRPr="00A83D0F" w:rsidRDefault="00634F8C" w:rsidP="00A83D0F">
            <w:pPr>
              <w:spacing w:before="120" w:after="120"/>
              <w:rPr>
                <w:i/>
                <w:iCs/>
              </w:rPr>
            </w:pPr>
            <w:r w:rsidRPr="00A83D0F">
              <w:rPr>
                <w:i/>
                <w:iCs/>
              </w:rPr>
              <w:t>The PRA will typically expect to receive the following information and documents in support of an application:</w:t>
            </w:r>
          </w:p>
          <w:p w14:paraId="3FE1613D" w14:textId="77777777" w:rsidR="00634F8C" w:rsidRPr="00157F98" w:rsidRDefault="00634F8C" w:rsidP="005D684E">
            <w:pPr>
              <w:pStyle w:val="ListParagraph"/>
              <w:spacing w:before="120" w:after="120"/>
              <w:rPr>
                <w:i/>
                <w:iCs/>
              </w:rPr>
            </w:pPr>
          </w:p>
          <w:p w14:paraId="445C372E" w14:textId="77777777" w:rsidR="00634F8C" w:rsidRPr="00157F98" w:rsidRDefault="00634F8C" w:rsidP="00FA5F3E">
            <w:pPr>
              <w:pStyle w:val="ListParagraph"/>
              <w:numPr>
                <w:ilvl w:val="0"/>
                <w:numId w:val="7"/>
              </w:numPr>
              <w:spacing w:before="120" w:after="120"/>
              <w:rPr>
                <w:i/>
                <w:iCs/>
              </w:rPr>
            </w:pPr>
            <w:r w:rsidRPr="00157F98">
              <w:rPr>
                <w:i/>
                <w:iCs/>
              </w:rPr>
              <w:t xml:space="preserve">a description of the process that ensures a prompt transfer of own funds and the repayment of liabilities; and </w:t>
            </w:r>
          </w:p>
          <w:p w14:paraId="20BDA745" w14:textId="77777777" w:rsidR="00634F8C" w:rsidRDefault="00634F8C" w:rsidP="00356F0B">
            <w:pPr>
              <w:pStyle w:val="ListParagraph"/>
              <w:spacing w:before="120" w:after="120"/>
            </w:pPr>
          </w:p>
          <w:p w14:paraId="26C6C774" w14:textId="77777777" w:rsidR="00634F8C" w:rsidRPr="00157F98" w:rsidRDefault="00634F8C" w:rsidP="00FA5F3E">
            <w:pPr>
              <w:pStyle w:val="ListParagraph"/>
              <w:numPr>
                <w:ilvl w:val="0"/>
                <w:numId w:val="7"/>
              </w:numPr>
              <w:spacing w:before="120" w:after="120"/>
              <w:rPr>
                <w:i/>
                <w:iCs/>
              </w:rPr>
            </w:pPr>
            <w:r w:rsidRPr="00157F98">
              <w:rPr>
                <w:i/>
                <w:iCs/>
              </w:rPr>
              <w:t xml:space="preserve">a statement signed by representatives and approved by the management body of each of the parent undertaking and the relevant group entities attesting that there are no material practical or legal impediments to the transfer of funds or </w:t>
            </w:r>
            <w:r w:rsidRPr="00157F98">
              <w:rPr>
                <w:i/>
                <w:iCs/>
              </w:rPr>
              <w:lastRenderedPageBreak/>
              <w:t>repayment of liabilities between group entities and the firm.</w:t>
            </w:r>
          </w:p>
          <w:p w14:paraId="32DE6843" w14:textId="77777777" w:rsidR="00634F8C" w:rsidRPr="00157F98" w:rsidRDefault="00634F8C" w:rsidP="00356F0B">
            <w:pPr>
              <w:pStyle w:val="ListParagraph"/>
              <w:rPr>
                <w:i/>
                <w:iCs/>
              </w:rPr>
            </w:pPr>
          </w:p>
          <w:p w14:paraId="195291E2" w14:textId="616FEBF0" w:rsidR="00634F8C" w:rsidRPr="005C1595" w:rsidRDefault="00634F8C" w:rsidP="00356F0B">
            <w:pPr>
              <w:pStyle w:val="ListParagraph"/>
              <w:spacing w:before="120" w:after="120"/>
            </w:pPr>
            <w:r w:rsidRPr="00157F98">
              <w:rPr>
                <w:i/>
                <w:iCs/>
              </w:rPr>
              <w:t xml:space="preserve">For the purposes of assessing whether </w:t>
            </w:r>
            <w:r w:rsidR="004022A4" w:rsidRPr="00157F98">
              <w:rPr>
                <w:i/>
                <w:iCs/>
              </w:rPr>
              <w:t>the</w:t>
            </w:r>
            <w:r w:rsidRPr="00157F98">
              <w:rPr>
                <w:i/>
                <w:iCs/>
              </w:rPr>
              <w:t xml:space="preserve"> condition in CRR Article 113(6)(e) is met, the PRA will consider the specific measures or restrictions, current or foreseen, that a regulator in other jurisdictions has placed or may place on the proposed member of the non-core large exposures group and whether such measures constitute a material impediment. The PRA expect firms to provide a description of any such specific measures or restrictions such as restrictions on dividend payment. The firm should confirm to the PRA that, insofar as it is aware, no such measures or restrictions are in place or foreseeable.</w:t>
            </w:r>
          </w:p>
        </w:tc>
        <w:sdt>
          <w:sdtPr>
            <w:rPr>
              <w:rFonts w:cs="Arial"/>
              <w:iCs/>
              <w:noProof/>
              <w:color w:val="000000"/>
            </w:rPr>
            <w:id w:val="-2016987003"/>
            <w:placeholder>
              <w:docPart w:val="58FC0080DF674931A959E3B03F5F09AD"/>
            </w:placeholder>
            <w:showingPlcHdr/>
          </w:sdtPr>
          <w:sdtEndPr/>
          <w:sdtContent>
            <w:tc>
              <w:tcPr>
                <w:tcW w:w="5501" w:type="dxa"/>
                <w:gridSpan w:val="2"/>
              </w:tcPr>
              <w:p w14:paraId="2F2DA1B3" w14:textId="13AB891C" w:rsidR="00634F8C" w:rsidRDefault="00634F8C" w:rsidP="009606E4">
                <w:pPr>
                  <w:spacing w:before="120" w:after="0" w:line="276" w:lineRule="auto"/>
                  <w:rPr>
                    <w:rFonts w:cs="Arial"/>
                    <w:iCs/>
                    <w:noProof/>
                    <w:color w:val="000000"/>
                  </w:rPr>
                </w:pPr>
                <w:r w:rsidRPr="002C6FAB">
                  <w:rPr>
                    <w:rStyle w:val="PlaceholderText"/>
                    <w:rFonts w:eastAsiaTheme="minorHAnsi"/>
                  </w:rPr>
                  <w:t>Click or tap here to enter text.</w:t>
                </w:r>
              </w:p>
              <w:p w14:paraId="361AB7F5" w14:textId="77777777" w:rsidR="00DE4DF2" w:rsidRDefault="00DE4DF2" w:rsidP="00DE4DF2">
                <w:pPr>
                  <w:rPr>
                    <w:rFonts w:cs="Arial"/>
                    <w:iCs/>
                    <w:noProof/>
                    <w:color w:val="000000"/>
                  </w:rPr>
                </w:pPr>
              </w:p>
              <w:p w14:paraId="0FB33FC8" w14:textId="13AB891C" w:rsidR="00DE4DF2" w:rsidRPr="00DE4DF2" w:rsidRDefault="00DE4DF2" w:rsidP="00DE4DF2">
                <w:pPr>
                  <w:tabs>
                    <w:tab w:val="left" w:pos="1347"/>
                  </w:tabs>
                  <w:rPr>
                    <w:rFonts w:cs="Arial"/>
                  </w:rPr>
                </w:pPr>
                <w:r>
                  <w:rPr>
                    <w:rFonts w:cs="Arial"/>
                  </w:rPr>
                  <w:tab/>
                </w:r>
              </w:p>
            </w:tc>
          </w:sdtContent>
        </w:sdt>
      </w:tr>
      <w:tr w:rsidR="00634F8C" w:rsidRPr="00386D2F" w14:paraId="3E44D609" w14:textId="77777777" w:rsidTr="00DE4DF2">
        <w:tc>
          <w:tcPr>
            <w:tcW w:w="3571" w:type="dxa"/>
            <w:shd w:val="clear" w:color="auto" w:fill="F2F2F2" w:themeFill="background1" w:themeFillShade="F2"/>
          </w:tcPr>
          <w:p w14:paraId="77969153" w14:textId="77777777" w:rsidR="00634F8C" w:rsidRPr="00702FFB" w:rsidRDefault="00634F8C" w:rsidP="00702FFB">
            <w:pPr>
              <w:spacing w:before="120" w:after="120"/>
              <w:rPr>
                <w:b/>
                <w:bCs/>
              </w:rPr>
            </w:pPr>
            <w:r w:rsidRPr="00702FFB">
              <w:rPr>
                <w:b/>
                <w:bCs/>
              </w:rPr>
              <w:lastRenderedPageBreak/>
              <w:t>PRA Rulebook</w:t>
            </w:r>
          </w:p>
          <w:p w14:paraId="665217BC" w14:textId="77777777" w:rsidR="00634F8C" w:rsidRDefault="00634F8C" w:rsidP="00702FFB">
            <w:pPr>
              <w:spacing w:before="120" w:after="120"/>
            </w:pPr>
            <w:r>
              <w:lastRenderedPageBreak/>
              <w:t>A firm may only make use of the non-core large exposures group (NCLEG) non-trading book exemption and/ or the NCLEG trading book exemption where the following conditions are met:</w:t>
            </w:r>
          </w:p>
          <w:p w14:paraId="4911A499" w14:textId="77777777" w:rsidR="0050524C" w:rsidRDefault="0050524C" w:rsidP="00702FFB">
            <w:pPr>
              <w:spacing w:before="120" w:after="120"/>
            </w:pPr>
          </w:p>
          <w:p w14:paraId="7665676D" w14:textId="77777777" w:rsidR="00634F8C" w:rsidRDefault="00634F8C" w:rsidP="00702FFB">
            <w:pPr>
              <w:spacing w:before="120" w:after="120"/>
            </w:pPr>
            <w:r w:rsidRPr="00D61C55">
              <w:t>2.1 (1) A firm with an NCLEG non-trading book permission may (in accordance with that permission) exempt, from the application of Article 395(1) of the CRR, non-trading book exposures, including participations or other kinds of holdings, incurred by the firm to members of its NCLEG that are:</w:t>
            </w:r>
          </w:p>
          <w:p w14:paraId="2B3DC286" w14:textId="77777777" w:rsidR="00634F8C" w:rsidRDefault="00634F8C" w:rsidP="00FA5F3E">
            <w:pPr>
              <w:pStyle w:val="ListParagraph"/>
              <w:numPr>
                <w:ilvl w:val="0"/>
                <w:numId w:val="8"/>
              </w:numPr>
              <w:spacing w:before="120" w:after="120"/>
            </w:pPr>
            <w:r w:rsidRPr="00D61C55">
              <w:t>its parent undertaking;</w:t>
            </w:r>
          </w:p>
          <w:p w14:paraId="7B5C6751" w14:textId="77777777" w:rsidR="00634F8C" w:rsidRDefault="00634F8C" w:rsidP="003917E1">
            <w:pPr>
              <w:pStyle w:val="ListParagraph"/>
              <w:spacing w:before="120" w:after="120"/>
              <w:ind w:left="927"/>
            </w:pPr>
          </w:p>
          <w:p w14:paraId="22F48A0F" w14:textId="77777777" w:rsidR="00634F8C" w:rsidRDefault="00634F8C" w:rsidP="00FA5F3E">
            <w:pPr>
              <w:pStyle w:val="ListParagraph"/>
              <w:numPr>
                <w:ilvl w:val="0"/>
                <w:numId w:val="8"/>
              </w:numPr>
              <w:spacing w:before="120" w:after="120"/>
            </w:pPr>
            <w:r w:rsidRPr="00D61C55">
              <w:t>other subsidiaries of that parent undertaking; or</w:t>
            </w:r>
          </w:p>
          <w:p w14:paraId="1A613034" w14:textId="77777777" w:rsidR="00634F8C" w:rsidRDefault="00634F8C" w:rsidP="003917E1">
            <w:pPr>
              <w:pStyle w:val="ListParagraph"/>
              <w:spacing w:before="120" w:after="120"/>
              <w:ind w:left="927"/>
            </w:pPr>
          </w:p>
          <w:p w14:paraId="1D82EAB3" w14:textId="77777777" w:rsidR="00634F8C" w:rsidRDefault="00634F8C" w:rsidP="00FA5F3E">
            <w:pPr>
              <w:pStyle w:val="ListParagraph"/>
              <w:numPr>
                <w:ilvl w:val="0"/>
                <w:numId w:val="8"/>
              </w:numPr>
              <w:spacing w:before="120" w:after="120"/>
            </w:pPr>
            <w:r w:rsidRPr="00D61C55">
              <w:t xml:space="preserve">its own subsidiaries, in so far as those undertakings are covered by the supervision on a consolidated basis to which the firm itself is subject, in accordance with the CRR, </w:t>
            </w:r>
            <w:r w:rsidRPr="00D61C55">
              <w:lastRenderedPageBreak/>
              <w:t>Directive 2002/87/EC or with equivalent standards in force in a third country.</w:t>
            </w:r>
          </w:p>
        </w:tc>
        <w:sdt>
          <w:sdtPr>
            <w:rPr>
              <w:rFonts w:cs="Arial"/>
              <w:iCs/>
              <w:noProof/>
              <w:color w:val="000000"/>
            </w:rPr>
            <w:id w:val="1715622624"/>
            <w:placeholder>
              <w:docPart w:val="58FC0080DF674931A959E3B03F5F09AD"/>
            </w:placeholder>
            <w:showingPlcHdr/>
          </w:sdtPr>
          <w:sdtEndPr/>
          <w:sdtContent>
            <w:tc>
              <w:tcPr>
                <w:tcW w:w="5501" w:type="dxa"/>
                <w:gridSpan w:val="2"/>
              </w:tcPr>
              <w:p w14:paraId="3A0602F1" w14:textId="47834076" w:rsidR="00634F8C"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p w14:paraId="3C56BFC9" w14:textId="77777777" w:rsidR="00DE4DF2" w:rsidRPr="00DE4DF2" w:rsidRDefault="00DE4DF2" w:rsidP="00DE4DF2">
                <w:pPr>
                  <w:rPr>
                    <w:rFonts w:cs="Arial"/>
                  </w:rPr>
                </w:pPr>
              </w:p>
              <w:p w14:paraId="46823B0D" w14:textId="77777777" w:rsidR="00DE4DF2" w:rsidRPr="00DE4DF2" w:rsidRDefault="00DE4DF2" w:rsidP="00DE4DF2">
                <w:pPr>
                  <w:rPr>
                    <w:rFonts w:cs="Arial"/>
                  </w:rPr>
                </w:pPr>
              </w:p>
              <w:p w14:paraId="28C4F30C" w14:textId="77777777" w:rsidR="00DE4DF2" w:rsidRDefault="00DE4DF2" w:rsidP="00DE4DF2">
                <w:pPr>
                  <w:rPr>
                    <w:rFonts w:cs="Arial"/>
                    <w:iCs/>
                    <w:noProof/>
                    <w:color w:val="000000"/>
                  </w:rPr>
                </w:pPr>
              </w:p>
              <w:p w14:paraId="42728428" w14:textId="47834076" w:rsidR="00DE4DF2" w:rsidRPr="00DE4DF2" w:rsidRDefault="00DE4DF2" w:rsidP="00DE4DF2">
                <w:pPr>
                  <w:rPr>
                    <w:rFonts w:cs="Arial"/>
                  </w:rPr>
                </w:pPr>
              </w:p>
            </w:tc>
          </w:sdtContent>
        </w:sdt>
      </w:tr>
      <w:tr w:rsidR="00634F8C" w:rsidRPr="00386D2F" w14:paraId="1F2BA7AD" w14:textId="77777777" w:rsidTr="00DE4DF2">
        <w:tc>
          <w:tcPr>
            <w:tcW w:w="3571" w:type="dxa"/>
            <w:shd w:val="clear" w:color="auto" w:fill="F2F2F2" w:themeFill="background1" w:themeFillShade="F2"/>
          </w:tcPr>
          <w:p w14:paraId="71D3F97F" w14:textId="77777777" w:rsidR="00634F8C" w:rsidRDefault="00634F8C" w:rsidP="00F8339A">
            <w:pPr>
              <w:spacing w:before="120" w:after="0"/>
            </w:pPr>
            <w:r w:rsidRPr="00EE5419">
              <w:lastRenderedPageBreak/>
              <w:t>2.1 (2) A firm may only use the NCLEG non trading book exemption where the total amount of non-trading book exposures (whether or not exempted from Article 395(1) of the CRR) from the firm to its NCLEG does not exceed 100% of the firm’s eligible capital</w:t>
            </w:r>
            <w:r>
              <w:t>.</w:t>
            </w:r>
          </w:p>
          <w:p w14:paraId="0957025C" w14:textId="77777777" w:rsidR="00F8339A" w:rsidRDefault="00F8339A" w:rsidP="00702FFB">
            <w:pPr>
              <w:spacing w:before="120" w:after="120"/>
            </w:pPr>
          </w:p>
          <w:p w14:paraId="6C17825B" w14:textId="77777777" w:rsidR="00634F8C" w:rsidRPr="00EE5419" w:rsidRDefault="00634F8C" w:rsidP="00702FFB">
            <w:pPr>
              <w:spacing w:before="120" w:after="120"/>
            </w:pPr>
            <w:r w:rsidRPr="00EE5419">
              <w:t>A firm may calculate the total amount of such exposures after taking into account the effect of credit risk mitigation in accordance with Articles 399 to 403 of the CRR.</w:t>
            </w:r>
          </w:p>
        </w:tc>
        <w:sdt>
          <w:sdtPr>
            <w:rPr>
              <w:rFonts w:cs="Arial"/>
              <w:iCs/>
              <w:noProof/>
              <w:color w:val="000000"/>
            </w:rPr>
            <w:id w:val="1232353959"/>
            <w:placeholder>
              <w:docPart w:val="58FC0080DF674931A959E3B03F5F09AD"/>
            </w:placeholder>
            <w:showingPlcHdr/>
          </w:sdtPr>
          <w:sdtEndPr/>
          <w:sdtContent>
            <w:tc>
              <w:tcPr>
                <w:tcW w:w="5501" w:type="dxa"/>
                <w:gridSpan w:val="2"/>
              </w:tcPr>
              <w:p w14:paraId="79CEC4E9" w14:textId="06483FD9" w:rsidR="00634F8C"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p w14:paraId="1DE48203" w14:textId="77777777" w:rsidR="00DE4DF2" w:rsidRPr="00DE4DF2" w:rsidRDefault="00DE4DF2" w:rsidP="00DE4DF2">
                <w:pPr>
                  <w:rPr>
                    <w:rFonts w:cs="Arial"/>
                  </w:rPr>
                </w:pPr>
              </w:p>
              <w:p w14:paraId="10DC9F37" w14:textId="77777777" w:rsidR="00DE4DF2" w:rsidRPr="00DE4DF2" w:rsidRDefault="00DE4DF2" w:rsidP="00DE4DF2">
                <w:pPr>
                  <w:rPr>
                    <w:rFonts w:cs="Arial"/>
                  </w:rPr>
                </w:pPr>
              </w:p>
              <w:p w14:paraId="4FF8BD32" w14:textId="77777777" w:rsidR="00DE4DF2" w:rsidRDefault="00DE4DF2" w:rsidP="00DE4DF2">
                <w:pPr>
                  <w:rPr>
                    <w:rFonts w:cs="Arial"/>
                    <w:iCs/>
                    <w:noProof/>
                    <w:color w:val="000000"/>
                  </w:rPr>
                </w:pPr>
              </w:p>
              <w:p w14:paraId="5CF0DBC3" w14:textId="06483FD9" w:rsidR="00DE4DF2" w:rsidRPr="00DE4DF2" w:rsidRDefault="00DE4DF2" w:rsidP="00DE4DF2">
                <w:pPr>
                  <w:jc w:val="center"/>
                  <w:rPr>
                    <w:rFonts w:cs="Arial"/>
                  </w:rPr>
                </w:pPr>
              </w:p>
            </w:tc>
          </w:sdtContent>
        </w:sdt>
      </w:tr>
      <w:tr w:rsidR="00634F8C" w:rsidRPr="00386D2F" w14:paraId="7A9A6437" w14:textId="77777777" w:rsidTr="00DE4DF2">
        <w:tc>
          <w:tcPr>
            <w:tcW w:w="3571" w:type="dxa"/>
            <w:shd w:val="clear" w:color="auto" w:fill="F2F2F2" w:themeFill="background1" w:themeFillShade="F2"/>
          </w:tcPr>
          <w:p w14:paraId="68CC5789" w14:textId="77777777" w:rsidR="00634F8C" w:rsidRPr="00EE5419" w:rsidRDefault="00634F8C" w:rsidP="00702FFB">
            <w:pPr>
              <w:spacing w:before="120" w:after="120"/>
            </w:pPr>
            <w:r w:rsidRPr="005D309F">
              <w:t>2.1 (3) With respect to the application of requirements laid down in Part Four of the CRR on a consolidated basis, a firm may treat the total amount of exposures that are exempt in accordance with an NCLEG non-trading book permission on an individual basis as exempt from the limit in Article 395(1) of the CRR on a consolidated basis.</w:t>
            </w:r>
          </w:p>
        </w:tc>
        <w:sdt>
          <w:sdtPr>
            <w:rPr>
              <w:rFonts w:cs="Arial"/>
              <w:iCs/>
              <w:noProof/>
              <w:color w:val="000000"/>
            </w:rPr>
            <w:id w:val="-1112050102"/>
            <w:placeholder>
              <w:docPart w:val="58FC0080DF674931A959E3B03F5F09AD"/>
            </w:placeholder>
            <w:showingPlcHdr/>
          </w:sdtPr>
          <w:sdtEndPr/>
          <w:sdtContent>
            <w:tc>
              <w:tcPr>
                <w:tcW w:w="5501" w:type="dxa"/>
                <w:gridSpan w:val="2"/>
              </w:tcPr>
              <w:p w14:paraId="467BE6BE" w14:textId="3C4648F5" w:rsidR="00634F8C"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p w14:paraId="02470BC0" w14:textId="3C4648F5" w:rsidR="00DE4DF2" w:rsidRPr="00DE4DF2" w:rsidRDefault="00DE4DF2" w:rsidP="00DE4DF2">
                <w:pPr>
                  <w:rPr>
                    <w:rFonts w:cs="Arial"/>
                  </w:rPr>
                </w:pPr>
              </w:p>
            </w:tc>
          </w:sdtContent>
        </w:sdt>
      </w:tr>
      <w:tr w:rsidR="00634F8C" w:rsidRPr="00386D2F" w14:paraId="61CA144C" w14:textId="77777777" w:rsidTr="00DE4DF2">
        <w:tc>
          <w:tcPr>
            <w:tcW w:w="3571" w:type="dxa"/>
            <w:shd w:val="clear" w:color="auto" w:fill="F2F2F2" w:themeFill="background1" w:themeFillShade="F2"/>
          </w:tcPr>
          <w:p w14:paraId="5AF3206B" w14:textId="71B28154" w:rsidR="001610F3" w:rsidRDefault="00634F8C" w:rsidP="00702FFB">
            <w:pPr>
              <w:spacing w:before="120" w:after="120"/>
            </w:pPr>
            <w:r w:rsidRPr="005D309F">
              <w:lastRenderedPageBreak/>
              <w:t>2.2 (1) A firm with an NCLEG trading book permission may (in accordance with that permission) exempt, from the application of Article 395(1) of the CRR, trading book exposures up to its trading book exposure allocation, including participations or other kinds of holdings, incurred by the firm to members of its NCLEG that are:</w:t>
            </w:r>
          </w:p>
          <w:p w14:paraId="1119565C" w14:textId="77777777" w:rsidR="001E4D04" w:rsidRDefault="001E4D04" w:rsidP="00702FFB">
            <w:pPr>
              <w:spacing w:before="120" w:after="120"/>
            </w:pPr>
          </w:p>
          <w:p w14:paraId="75B56A9B" w14:textId="77777777" w:rsidR="00634F8C" w:rsidRDefault="00634F8C" w:rsidP="00FA5F3E">
            <w:pPr>
              <w:pStyle w:val="ListParagraph"/>
              <w:numPr>
                <w:ilvl w:val="0"/>
                <w:numId w:val="9"/>
              </w:numPr>
              <w:spacing w:before="120" w:after="120"/>
            </w:pPr>
            <w:r w:rsidRPr="005D309F">
              <w:t>its parent undertaking;</w:t>
            </w:r>
          </w:p>
          <w:p w14:paraId="4BC7B6E4" w14:textId="77777777" w:rsidR="00634F8C" w:rsidRDefault="00634F8C" w:rsidP="00702FFB">
            <w:pPr>
              <w:spacing w:before="120" w:after="120"/>
            </w:pPr>
          </w:p>
          <w:p w14:paraId="47C028F6" w14:textId="77777777" w:rsidR="00634F8C" w:rsidRDefault="00634F8C" w:rsidP="00FA5F3E">
            <w:pPr>
              <w:pStyle w:val="ListParagraph"/>
              <w:numPr>
                <w:ilvl w:val="0"/>
                <w:numId w:val="9"/>
              </w:numPr>
              <w:spacing w:before="120" w:after="120"/>
            </w:pPr>
            <w:r w:rsidRPr="005D309F">
              <w:t>other subsidiaries of that parent undertaking; or</w:t>
            </w:r>
          </w:p>
          <w:p w14:paraId="31F040EE" w14:textId="77777777" w:rsidR="00634F8C" w:rsidRDefault="00634F8C" w:rsidP="00702FFB">
            <w:pPr>
              <w:spacing w:before="120" w:after="120"/>
            </w:pPr>
          </w:p>
          <w:p w14:paraId="68F7C2F3" w14:textId="77777777" w:rsidR="00634F8C" w:rsidRPr="005D309F" w:rsidRDefault="00634F8C" w:rsidP="00FA5F3E">
            <w:pPr>
              <w:pStyle w:val="ListParagraph"/>
              <w:numPr>
                <w:ilvl w:val="0"/>
                <w:numId w:val="9"/>
              </w:numPr>
              <w:spacing w:before="120" w:after="120"/>
            </w:pPr>
            <w:r w:rsidRPr="005D309F">
              <w:t>its own subsidiaries, in so far as those undertakings are covered by the supervision on a consolidated basis to which the firm itself is subject, in accordance with the CRR, Directive 2002/87/EC or with equivalent standards in force in a third country;</w:t>
            </w:r>
          </w:p>
        </w:tc>
        <w:sdt>
          <w:sdtPr>
            <w:rPr>
              <w:rFonts w:cs="Arial"/>
              <w:iCs/>
              <w:noProof/>
              <w:color w:val="000000"/>
            </w:rPr>
            <w:id w:val="1084573439"/>
            <w:placeholder>
              <w:docPart w:val="58FC0080DF674931A959E3B03F5F09AD"/>
            </w:placeholder>
            <w:showingPlcHdr/>
          </w:sdtPr>
          <w:sdtEndPr/>
          <w:sdtContent>
            <w:tc>
              <w:tcPr>
                <w:tcW w:w="5501" w:type="dxa"/>
                <w:gridSpan w:val="2"/>
              </w:tcPr>
              <w:p w14:paraId="03FED1FA" w14:textId="77777777" w:rsidR="00634F8C" w:rsidRPr="000A0AB9"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tc>
          </w:sdtContent>
        </w:sdt>
      </w:tr>
      <w:tr w:rsidR="00634F8C" w:rsidRPr="00386D2F" w14:paraId="610A87F9" w14:textId="77777777" w:rsidTr="00DE4DF2">
        <w:tc>
          <w:tcPr>
            <w:tcW w:w="3571" w:type="dxa"/>
            <w:shd w:val="clear" w:color="auto" w:fill="F2F2F2" w:themeFill="background1" w:themeFillShade="F2"/>
          </w:tcPr>
          <w:p w14:paraId="20799575" w14:textId="77777777" w:rsidR="00634F8C" w:rsidRPr="005D309F" w:rsidRDefault="00634F8C" w:rsidP="00702FFB">
            <w:pPr>
              <w:spacing w:before="120" w:after="120"/>
            </w:pPr>
            <w:r w:rsidRPr="007133EF">
              <w:lastRenderedPageBreak/>
              <w:t>2.2 (2) The trading book exposure allocation for a firm is 100% of the firm’s eligible capital less the total amount of non-trading book exposures (whether or not exempted from Article 395(1) of the CRR) from the firm to its NCLEG.</w:t>
            </w:r>
          </w:p>
        </w:tc>
        <w:sdt>
          <w:sdtPr>
            <w:rPr>
              <w:rFonts w:cs="Arial"/>
              <w:iCs/>
              <w:noProof/>
              <w:color w:val="000000"/>
            </w:rPr>
            <w:id w:val="-1772148723"/>
            <w:placeholder>
              <w:docPart w:val="58FC0080DF674931A959E3B03F5F09AD"/>
            </w:placeholder>
            <w:showingPlcHdr/>
          </w:sdtPr>
          <w:sdtEndPr/>
          <w:sdtContent>
            <w:tc>
              <w:tcPr>
                <w:tcW w:w="5501" w:type="dxa"/>
                <w:gridSpan w:val="2"/>
              </w:tcPr>
              <w:p w14:paraId="736767EB" w14:textId="77777777" w:rsidR="00634F8C" w:rsidRPr="000A0AB9"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tc>
          </w:sdtContent>
        </w:sdt>
      </w:tr>
      <w:tr w:rsidR="00634F8C" w:rsidRPr="00386D2F" w14:paraId="5ABB08A3" w14:textId="77777777" w:rsidTr="00DE4DF2">
        <w:tc>
          <w:tcPr>
            <w:tcW w:w="3571" w:type="dxa"/>
            <w:shd w:val="clear" w:color="auto" w:fill="F2F2F2" w:themeFill="background1" w:themeFillShade="F2"/>
          </w:tcPr>
          <w:p w14:paraId="6C0F40FC" w14:textId="77777777" w:rsidR="00634F8C" w:rsidRPr="007133EF" w:rsidRDefault="00634F8C" w:rsidP="00702FFB">
            <w:pPr>
              <w:spacing w:before="120" w:after="120"/>
            </w:pPr>
            <w:r w:rsidRPr="007133EF">
              <w:t>2.2 (4) A firm may calculate its trading book exposure allocation after taking into account the effect of credit risk mitigation in accordance with Articles 399 to 403 of the CRR.</w:t>
            </w:r>
          </w:p>
        </w:tc>
        <w:sdt>
          <w:sdtPr>
            <w:rPr>
              <w:rFonts w:cs="Arial"/>
              <w:iCs/>
              <w:noProof/>
              <w:color w:val="000000"/>
            </w:rPr>
            <w:id w:val="-1608273968"/>
            <w:placeholder>
              <w:docPart w:val="58FC0080DF674931A959E3B03F5F09AD"/>
            </w:placeholder>
            <w:showingPlcHdr/>
          </w:sdtPr>
          <w:sdtEndPr/>
          <w:sdtContent>
            <w:tc>
              <w:tcPr>
                <w:tcW w:w="5501" w:type="dxa"/>
                <w:gridSpan w:val="2"/>
              </w:tcPr>
              <w:p w14:paraId="01363606" w14:textId="01E5E556" w:rsidR="00634F8C"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p w14:paraId="203CE21C" w14:textId="01E5E556" w:rsidR="00DE4DF2" w:rsidRPr="00DE4DF2" w:rsidRDefault="00DE4DF2" w:rsidP="00DE4DF2">
                <w:pPr>
                  <w:tabs>
                    <w:tab w:val="left" w:pos="1649"/>
                  </w:tabs>
                  <w:rPr>
                    <w:rFonts w:cs="Arial"/>
                  </w:rPr>
                </w:pPr>
                <w:r>
                  <w:rPr>
                    <w:rFonts w:cs="Arial"/>
                  </w:rPr>
                  <w:tab/>
                </w:r>
              </w:p>
            </w:tc>
          </w:sdtContent>
        </w:sdt>
      </w:tr>
      <w:tr w:rsidR="00634F8C" w:rsidRPr="00386D2F" w14:paraId="3D25822D" w14:textId="77777777" w:rsidTr="00DE4DF2">
        <w:tc>
          <w:tcPr>
            <w:tcW w:w="3571" w:type="dxa"/>
            <w:shd w:val="clear" w:color="auto" w:fill="F2F2F2" w:themeFill="background1" w:themeFillShade="F2"/>
          </w:tcPr>
          <w:p w14:paraId="54474575" w14:textId="77777777" w:rsidR="00634F8C" w:rsidRPr="007133EF" w:rsidRDefault="00634F8C" w:rsidP="00702FFB">
            <w:pPr>
              <w:spacing w:before="120" w:after="120"/>
            </w:pPr>
            <w:r w:rsidRPr="008F4E48">
              <w:t>2.2 (5) A firm must allocate the trading book exposures it has to its NCLEG to its trading book exposure allocation in ascending order of specific-risk requirements in Part Three, Title IV, Chapter 2 and/or requirements in Article 299 and Part Three, Title V of the CRR.</w:t>
            </w:r>
          </w:p>
        </w:tc>
        <w:sdt>
          <w:sdtPr>
            <w:rPr>
              <w:rFonts w:cs="Arial"/>
              <w:iCs/>
              <w:noProof/>
              <w:color w:val="000000"/>
            </w:rPr>
            <w:id w:val="-1333987659"/>
            <w:placeholder>
              <w:docPart w:val="58FC0080DF674931A959E3B03F5F09AD"/>
            </w:placeholder>
            <w:showingPlcHdr/>
          </w:sdtPr>
          <w:sdtEndPr/>
          <w:sdtContent>
            <w:tc>
              <w:tcPr>
                <w:tcW w:w="5501" w:type="dxa"/>
                <w:gridSpan w:val="2"/>
              </w:tcPr>
              <w:p w14:paraId="5782D37D" w14:textId="31D874B5" w:rsidR="00634F8C" w:rsidRDefault="00634F8C" w:rsidP="009606E4">
                <w:pPr>
                  <w:spacing w:before="120" w:after="0" w:line="276" w:lineRule="auto"/>
                </w:pPr>
                <w:r w:rsidRPr="000A0AB9">
                  <w:rPr>
                    <w:rStyle w:val="PlaceholderText"/>
                    <w:rFonts w:eastAsiaTheme="minorHAnsi"/>
                  </w:rPr>
                  <w:t>Click or tap here to enter text.</w:t>
                </w:r>
              </w:p>
              <w:p w14:paraId="5D09E1FB" w14:textId="77777777" w:rsidR="00DE4DF2" w:rsidRDefault="00DE4DF2" w:rsidP="00DE4DF2"/>
              <w:p w14:paraId="4D407717" w14:textId="31D874B5" w:rsidR="00DE4DF2" w:rsidRPr="00DE4DF2" w:rsidRDefault="00DE4DF2" w:rsidP="00DE4DF2">
                <w:pPr>
                  <w:rPr>
                    <w:rFonts w:cs="Arial"/>
                  </w:rPr>
                </w:pPr>
              </w:p>
            </w:tc>
          </w:sdtContent>
        </w:sdt>
      </w:tr>
      <w:tr w:rsidR="00634F8C" w:rsidRPr="00386D2F" w14:paraId="42C4F1FE" w14:textId="77777777" w:rsidTr="00DE4DF2">
        <w:tc>
          <w:tcPr>
            <w:tcW w:w="3571" w:type="dxa"/>
            <w:shd w:val="clear" w:color="auto" w:fill="F2F2F2" w:themeFill="background1" w:themeFillShade="F2"/>
          </w:tcPr>
          <w:p w14:paraId="62FFC380" w14:textId="77777777" w:rsidR="00634F8C" w:rsidRPr="008F4E48" w:rsidRDefault="00634F8C" w:rsidP="00702FFB">
            <w:pPr>
              <w:spacing w:before="120" w:after="120"/>
            </w:pPr>
            <w:r w:rsidRPr="008F4E48">
              <w:t xml:space="preserve">2.2 (6) With respect to the application of requirements laid down in Part Four of the CRR on a consolidated basis, a firm may treat the amount of exposures that are exempt in accordance with an NCLEG trading book permission on an individual basis as exempt from </w:t>
            </w:r>
            <w:r w:rsidRPr="008F4E48">
              <w:lastRenderedPageBreak/>
              <w:t>the limit in Article 395(1) of the CRR on a consolidated basis.</w:t>
            </w:r>
          </w:p>
        </w:tc>
        <w:sdt>
          <w:sdtPr>
            <w:rPr>
              <w:rFonts w:cs="Arial"/>
              <w:iCs/>
              <w:noProof/>
              <w:color w:val="000000"/>
            </w:rPr>
            <w:id w:val="882446920"/>
            <w:placeholder>
              <w:docPart w:val="58FC0080DF674931A959E3B03F5F09AD"/>
            </w:placeholder>
            <w:showingPlcHdr/>
          </w:sdtPr>
          <w:sdtEndPr/>
          <w:sdtContent>
            <w:tc>
              <w:tcPr>
                <w:tcW w:w="5501" w:type="dxa"/>
                <w:gridSpan w:val="2"/>
              </w:tcPr>
              <w:p w14:paraId="08FBE676" w14:textId="77777777" w:rsidR="00634F8C" w:rsidRPr="000A0AB9"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tc>
          </w:sdtContent>
        </w:sdt>
      </w:tr>
      <w:tr w:rsidR="00634F8C" w:rsidRPr="00386D2F" w14:paraId="4D593497" w14:textId="77777777" w:rsidTr="00DE4DF2">
        <w:tc>
          <w:tcPr>
            <w:tcW w:w="3571" w:type="dxa"/>
            <w:shd w:val="clear" w:color="auto" w:fill="F2F2F2" w:themeFill="background1" w:themeFillShade="F2"/>
          </w:tcPr>
          <w:p w14:paraId="18846ECC" w14:textId="6B6050C1" w:rsidR="00634F8C" w:rsidRDefault="00634F8C" w:rsidP="00702FFB">
            <w:pPr>
              <w:spacing w:before="120" w:after="120"/>
            </w:pPr>
            <w:r w:rsidRPr="00CC690D">
              <w:t>2.3 (1) A firm with a core UK group permission and an NCLEG trading book permission and/or an NCLEG non-trading book permission must give the PRA written notice whenever the firm</w:t>
            </w:r>
            <w:r w:rsidR="001E4D04">
              <w:t>:</w:t>
            </w:r>
          </w:p>
          <w:p w14:paraId="4A051873" w14:textId="77777777" w:rsidR="001E4D04" w:rsidRDefault="001E4D04" w:rsidP="00702FFB">
            <w:pPr>
              <w:spacing w:before="120" w:after="120"/>
            </w:pPr>
          </w:p>
          <w:p w14:paraId="2B9B5390" w14:textId="77777777" w:rsidR="00634F8C" w:rsidRDefault="00634F8C" w:rsidP="00FA5F3E">
            <w:pPr>
              <w:pStyle w:val="ListParagraph"/>
              <w:numPr>
                <w:ilvl w:val="0"/>
                <w:numId w:val="10"/>
              </w:numPr>
              <w:spacing w:before="120" w:after="120"/>
            </w:pPr>
            <w:r w:rsidRPr="004B32B5">
              <w:t>becomes aware that the total amount of exposures from the core UK group (including the firm) to a particular member of the firm’s NCLEG are likely to exceed, or have exceeded, 25% of the eligible capital of the PRA-regulated firm with the largest eligible capital base in the core UK group;</w:t>
            </w:r>
          </w:p>
          <w:p w14:paraId="00E191C9" w14:textId="77777777" w:rsidR="00634F8C" w:rsidRDefault="00634F8C" w:rsidP="00E21DBE">
            <w:pPr>
              <w:spacing w:before="120" w:after="120"/>
            </w:pPr>
          </w:p>
          <w:p w14:paraId="68A270A8" w14:textId="77777777" w:rsidR="00634F8C" w:rsidRDefault="00634F8C" w:rsidP="00FA5F3E">
            <w:pPr>
              <w:pStyle w:val="ListParagraph"/>
              <w:numPr>
                <w:ilvl w:val="0"/>
                <w:numId w:val="10"/>
              </w:numPr>
              <w:spacing w:before="120" w:after="120"/>
            </w:pPr>
            <w:r w:rsidRPr="004B32B5">
              <w:t xml:space="preserve">becomes aware that the total exposures from the members of its core UK group (which are not firms) to the firm's NCLEG are likely to exceed, or have exceeded 25% </w:t>
            </w:r>
            <w:r w:rsidRPr="004B32B5">
              <w:lastRenderedPageBreak/>
              <w:t>of the eligible capital of the PRA-regulated firm with the largest eligible capital base in the core UK group.</w:t>
            </w:r>
          </w:p>
          <w:p w14:paraId="45D68FB4" w14:textId="3365BE88" w:rsidR="00634F8C" w:rsidRPr="008F4E48" w:rsidRDefault="00634F8C" w:rsidP="00E21DBE">
            <w:pPr>
              <w:spacing w:before="120" w:after="120"/>
            </w:pPr>
          </w:p>
        </w:tc>
        <w:sdt>
          <w:sdtPr>
            <w:rPr>
              <w:rFonts w:cs="Arial"/>
              <w:iCs/>
              <w:noProof/>
              <w:color w:val="000000"/>
            </w:rPr>
            <w:id w:val="-809404027"/>
            <w:placeholder>
              <w:docPart w:val="58FC0080DF674931A959E3B03F5F09AD"/>
            </w:placeholder>
            <w:showingPlcHdr/>
          </w:sdtPr>
          <w:sdtEndPr/>
          <w:sdtContent>
            <w:tc>
              <w:tcPr>
                <w:tcW w:w="5501" w:type="dxa"/>
                <w:gridSpan w:val="2"/>
              </w:tcPr>
              <w:p w14:paraId="4B48309A" w14:textId="224FB2E9" w:rsidR="00DE4DF2" w:rsidRDefault="00634F8C" w:rsidP="00DE4DF2">
                <w:pPr>
                  <w:spacing w:before="120" w:after="0" w:line="276" w:lineRule="auto"/>
                  <w:rPr>
                    <w:rFonts w:cs="Arial"/>
                    <w:iCs/>
                    <w:noProof/>
                    <w:color w:val="000000"/>
                  </w:rPr>
                </w:pPr>
                <w:r w:rsidRPr="000A0AB9">
                  <w:rPr>
                    <w:rStyle w:val="PlaceholderText"/>
                    <w:rFonts w:eastAsiaTheme="minorHAnsi"/>
                  </w:rPr>
                  <w:t>Click or tap here to enter text.</w:t>
                </w:r>
              </w:p>
              <w:p w14:paraId="5353B525" w14:textId="224FB2E9" w:rsidR="00DE4DF2" w:rsidRPr="00DE4DF2" w:rsidRDefault="00DE4DF2" w:rsidP="00DE4DF2">
                <w:pPr>
                  <w:tabs>
                    <w:tab w:val="left" w:pos="1579"/>
                  </w:tabs>
                  <w:rPr>
                    <w:rFonts w:cs="Arial"/>
                  </w:rPr>
                </w:pPr>
                <w:r>
                  <w:rPr>
                    <w:rFonts w:cs="Arial"/>
                  </w:rPr>
                  <w:tab/>
                </w:r>
              </w:p>
            </w:tc>
          </w:sdtContent>
        </w:sdt>
      </w:tr>
      <w:tr w:rsidR="00634F8C" w:rsidRPr="00386D2F" w14:paraId="423D30CB" w14:textId="77777777" w:rsidTr="00DE4DF2">
        <w:tc>
          <w:tcPr>
            <w:tcW w:w="3571" w:type="dxa"/>
            <w:shd w:val="clear" w:color="auto" w:fill="F2F2F2" w:themeFill="background1" w:themeFillShade="F2"/>
          </w:tcPr>
          <w:p w14:paraId="72437120" w14:textId="77777777" w:rsidR="00634F8C" w:rsidRDefault="00634F8C" w:rsidP="00702FFB">
            <w:pPr>
              <w:spacing w:before="120" w:after="120"/>
            </w:pPr>
            <w:r w:rsidRPr="00EB2598">
              <w:t>2.3 (2) The written notice required under (1) must contain the following:</w:t>
            </w:r>
          </w:p>
          <w:p w14:paraId="37D07693" w14:textId="77777777" w:rsidR="001E4D04" w:rsidRDefault="001E4D04" w:rsidP="00702FFB">
            <w:pPr>
              <w:spacing w:before="120" w:after="120"/>
            </w:pPr>
          </w:p>
          <w:p w14:paraId="2057C486" w14:textId="77777777" w:rsidR="00634F8C" w:rsidRDefault="00634F8C" w:rsidP="00FA5F3E">
            <w:pPr>
              <w:pStyle w:val="ListParagraph"/>
              <w:numPr>
                <w:ilvl w:val="0"/>
                <w:numId w:val="11"/>
              </w:numPr>
              <w:spacing w:before="120" w:after="120"/>
            </w:pPr>
            <w:r w:rsidRPr="00EB2598">
              <w:t>details of the size and the expected duration of the relevant exposures; and</w:t>
            </w:r>
          </w:p>
          <w:p w14:paraId="16FE4555" w14:textId="77777777" w:rsidR="00CA7325" w:rsidRDefault="00CA7325" w:rsidP="00CA7325">
            <w:pPr>
              <w:pStyle w:val="ListParagraph"/>
              <w:spacing w:before="120" w:after="120"/>
            </w:pPr>
          </w:p>
          <w:p w14:paraId="621B11BC" w14:textId="77777777" w:rsidR="00634F8C" w:rsidRPr="00CC690D" w:rsidRDefault="00634F8C" w:rsidP="00FA5F3E">
            <w:pPr>
              <w:pStyle w:val="ListParagraph"/>
              <w:numPr>
                <w:ilvl w:val="0"/>
                <w:numId w:val="11"/>
              </w:numPr>
              <w:spacing w:before="120" w:after="120"/>
            </w:pPr>
            <w:r w:rsidRPr="00EB2598">
              <w:t>an explanation of the reason for those exposures.</w:t>
            </w:r>
          </w:p>
        </w:tc>
        <w:sdt>
          <w:sdtPr>
            <w:rPr>
              <w:rFonts w:cs="Arial"/>
              <w:iCs/>
              <w:noProof/>
              <w:color w:val="000000"/>
            </w:rPr>
            <w:id w:val="763884878"/>
            <w:placeholder>
              <w:docPart w:val="58FC0080DF674931A959E3B03F5F09AD"/>
            </w:placeholder>
            <w:showingPlcHdr/>
          </w:sdtPr>
          <w:sdtEndPr/>
          <w:sdtContent>
            <w:tc>
              <w:tcPr>
                <w:tcW w:w="5501" w:type="dxa"/>
                <w:gridSpan w:val="2"/>
              </w:tcPr>
              <w:p w14:paraId="6F40265C" w14:textId="17CC6A31" w:rsidR="00634F8C" w:rsidRDefault="00634F8C" w:rsidP="009606E4">
                <w:pPr>
                  <w:spacing w:before="120" w:after="0" w:line="276" w:lineRule="auto"/>
                  <w:rPr>
                    <w:rFonts w:cs="Arial"/>
                    <w:iCs/>
                    <w:noProof/>
                    <w:color w:val="000000"/>
                  </w:rPr>
                </w:pPr>
                <w:r w:rsidRPr="000A0AB9">
                  <w:rPr>
                    <w:rStyle w:val="PlaceholderText"/>
                    <w:rFonts w:eastAsiaTheme="minorHAnsi"/>
                  </w:rPr>
                  <w:t>Click or tap here to enter text.</w:t>
                </w:r>
              </w:p>
              <w:p w14:paraId="7A41C7FA" w14:textId="77777777" w:rsidR="00DE4DF2" w:rsidRPr="00DE4DF2" w:rsidRDefault="00DE4DF2" w:rsidP="00DE4DF2">
                <w:pPr>
                  <w:rPr>
                    <w:rFonts w:cs="Arial"/>
                  </w:rPr>
                </w:pPr>
              </w:p>
              <w:p w14:paraId="7EB767DB" w14:textId="77777777" w:rsidR="00DE4DF2" w:rsidRDefault="00DE4DF2" w:rsidP="00DE4DF2">
                <w:pPr>
                  <w:rPr>
                    <w:rFonts w:cs="Arial"/>
                    <w:iCs/>
                    <w:noProof/>
                    <w:color w:val="000000"/>
                  </w:rPr>
                </w:pPr>
              </w:p>
              <w:p w14:paraId="438436F5" w14:textId="17CC6A31" w:rsidR="00DE4DF2" w:rsidRPr="00DE4DF2" w:rsidRDefault="00DE4DF2" w:rsidP="00DE4DF2">
                <w:pPr>
                  <w:rPr>
                    <w:rFonts w:cs="Arial"/>
                  </w:rPr>
                </w:pPr>
              </w:p>
            </w:tc>
          </w:sdtContent>
        </w:sdt>
      </w:tr>
    </w:tbl>
    <w:p w14:paraId="5F4EB5C7" w14:textId="77777777" w:rsidR="00E6571E" w:rsidRDefault="00E6571E" w:rsidP="00750577"/>
    <w:sectPr w:rsidR="00E6571E" w:rsidSect="000D3548">
      <w:headerReference w:type="default" r:id="rId16"/>
      <w:footerReference w:type="default" r:id="rId17"/>
      <w:headerReference w:type="first" r:id="rId18"/>
      <w:footerReference w:type="first" r:id="rId19"/>
      <w:pgSz w:w="11906" w:h="16838"/>
      <w:pgMar w:top="1174" w:right="1304" w:bottom="998" w:left="1304"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675F" w14:textId="77777777" w:rsidR="00827EC3" w:rsidRDefault="00827EC3" w:rsidP="00766334">
      <w:r>
        <w:separator/>
      </w:r>
    </w:p>
  </w:endnote>
  <w:endnote w:type="continuationSeparator" w:id="0">
    <w:p w14:paraId="145E655D" w14:textId="77777777" w:rsidR="00827EC3" w:rsidRDefault="00827EC3" w:rsidP="00766334">
      <w:r>
        <w:continuationSeparator/>
      </w:r>
    </w:p>
  </w:endnote>
  <w:endnote w:type="continuationNotice" w:id="1">
    <w:p w14:paraId="74FA1999" w14:textId="77777777" w:rsidR="00827EC3" w:rsidRDefault="00827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48FF" w14:textId="59AB347D" w:rsidR="00E3279A" w:rsidRDefault="00A45E6A" w:rsidP="00A45E6A">
    <w:pPr>
      <w:pStyle w:val="Footer"/>
      <w:spacing w:before="100" w:beforeAutospacing="1"/>
      <w:ind w:right="-680"/>
      <w:jc w:val="right"/>
    </w:pPr>
    <w:r w:rsidRPr="00AE4313">
      <w:rPr>
        <w:noProof/>
      </w:rPr>
      <w:drawing>
        <wp:inline distT="0" distB="0" distL="0" distR="0" wp14:anchorId="18097F3F" wp14:editId="3F635393">
          <wp:extent cx="1440000" cy="1440000"/>
          <wp:effectExtent l="0" t="0" r="8255" b="8255"/>
          <wp:docPr id="1916615240"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3716" w14:textId="35D226FF" w:rsidR="00FD418B" w:rsidRDefault="00D7140E" w:rsidP="00A45E6A">
    <w:pPr>
      <w:pStyle w:val="Footer"/>
      <w:tabs>
        <w:tab w:val="clear" w:pos="4513"/>
        <w:tab w:val="clear" w:pos="9026"/>
        <w:tab w:val="left" w:pos="12079"/>
      </w:tabs>
      <w:spacing w:before="100" w:beforeAutospacing="1"/>
      <w:ind w:left="-57" w:right="-680"/>
      <w:jc w:val="right"/>
    </w:pPr>
    <w:r w:rsidRPr="00AE4313">
      <w:rPr>
        <w:noProof/>
      </w:rPr>
      <w:drawing>
        <wp:inline distT="0" distB="0" distL="0" distR="0" wp14:anchorId="3BF037E9" wp14:editId="6B60EF8B">
          <wp:extent cx="1440000" cy="1440000"/>
          <wp:effectExtent l="0" t="0" r="8255" b="8255"/>
          <wp:docPr id="1466049586"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0A09" w14:textId="77777777" w:rsidR="00827EC3" w:rsidRPr="006E479E" w:rsidRDefault="00827EC3" w:rsidP="006E479E">
      <w:pPr>
        <w:spacing w:after="0"/>
        <w:rPr>
          <w:color w:val="17365D"/>
        </w:rPr>
      </w:pPr>
      <w:r w:rsidRPr="00F62CFA">
        <w:rPr>
          <w:color w:val="17365D"/>
        </w:rPr>
        <w:continuationSeparator/>
      </w:r>
    </w:p>
  </w:footnote>
  <w:footnote w:type="continuationSeparator" w:id="0">
    <w:p w14:paraId="6233E97F" w14:textId="77777777" w:rsidR="00827EC3" w:rsidRDefault="00827EC3" w:rsidP="00766334">
      <w:r>
        <w:continuationSeparator/>
      </w:r>
    </w:p>
  </w:footnote>
  <w:footnote w:type="continuationNotice" w:id="1">
    <w:p w14:paraId="7ADEFDD8" w14:textId="77777777" w:rsidR="00827EC3" w:rsidRDefault="00827E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sz w:val="22"/>
        <w:szCs w:val="22"/>
      </w:rPr>
    </w:sdtEndPr>
    <w:sdtContent>
      <w:p w14:paraId="6A4D14E1" w14:textId="1BF79BC9" w:rsidR="004515FE" w:rsidRDefault="00827EC3"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C62C4">
              <w:rPr>
                <w:sz w:val="24"/>
                <w:szCs w:val="24"/>
              </w:rPr>
              <w:t>PRA</w:t>
            </w:r>
            <w:r w:rsidR="004515FE" w:rsidRPr="00997023">
              <w:rPr>
                <w:sz w:val="24"/>
                <w:szCs w:val="24"/>
              </w:rPr>
              <w:t xml:space="preserve"> </w:t>
            </w:r>
            <w:r w:rsidR="001B2006" w:rsidRPr="00997023">
              <w:rPr>
                <w:sz w:val="24"/>
                <w:szCs w:val="24"/>
              </w:rPr>
              <w:t>|</w:t>
            </w:r>
            <w:r w:rsidR="001B2006">
              <w:rPr>
                <w:sz w:val="24"/>
                <w:szCs w:val="24"/>
              </w:rPr>
              <w:t xml:space="preserve"> </w:t>
            </w:r>
            <w:r w:rsidR="001B2006" w:rsidRPr="001B2006">
              <w:rPr>
                <w:b w:val="0"/>
                <w:bCs/>
                <w:sz w:val="24"/>
                <w:szCs w:val="24"/>
              </w:rPr>
              <w:t>Waivers</w:t>
            </w:r>
            <w:r w:rsidR="002713BA">
              <w:rPr>
                <w:b w:val="0"/>
                <w:bCs/>
                <w:sz w:val="24"/>
                <w:szCs w:val="24"/>
              </w:rPr>
              <w:t>, Modifications</w:t>
            </w:r>
            <w:r w:rsidR="001B2006" w:rsidRPr="001B2006">
              <w:rPr>
                <w:b w:val="0"/>
                <w:bCs/>
                <w:sz w:val="24"/>
                <w:szCs w:val="24"/>
              </w:rPr>
              <w:t xml:space="preserve"> and Rule Permissions</w:t>
            </w:r>
          </w:sdtContent>
        </w:sdt>
      </w:p>
      <w:p w14:paraId="2A26F679" w14:textId="154CB626" w:rsidR="00EC5BA6" w:rsidRPr="004C62C4" w:rsidRDefault="00CC517E" w:rsidP="0068262D">
        <w:pPr>
          <w:pStyle w:val="BoECatchline"/>
          <w:pBdr>
            <w:bottom w:val="single" w:sz="8" w:space="7" w:color="12273F"/>
          </w:pBdr>
          <w:tabs>
            <w:tab w:val="clear" w:pos="3799"/>
            <w:tab w:val="left" w:pos="5670"/>
          </w:tabs>
          <w:spacing w:after="240"/>
          <w:rPr>
            <w:sz w:val="22"/>
            <w:szCs w:val="22"/>
          </w:rPr>
        </w:pPr>
        <w:r w:rsidRPr="00667294">
          <w:rPr>
            <w:b w:val="0"/>
            <w:color w:val="12273F" w:themeColor="text2"/>
            <w:sz w:val="22"/>
            <w:szCs w:val="22"/>
          </w:rPr>
          <w:t xml:space="preserve">Non-Core </w:t>
        </w:r>
        <w:r w:rsidR="00667294" w:rsidRPr="00667294">
          <w:rPr>
            <w:b w:val="0"/>
            <w:color w:val="12273F" w:themeColor="text2"/>
            <w:sz w:val="22"/>
            <w:szCs w:val="22"/>
          </w:rPr>
          <w:t>Large Exposures Group Application</w:t>
        </w:r>
        <w:r w:rsidR="004515FE" w:rsidRPr="00667294">
          <w:rPr>
            <w:b w:val="0"/>
            <w:color w:val="12273F" w:themeColor="text2"/>
            <w:sz w:val="22"/>
            <w:szCs w:val="22"/>
          </w:rPr>
          <w:tab/>
        </w:r>
        <w:r w:rsidR="004515FE" w:rsidRPr="004C62C4">
          <w:rPr>
            <w:b w:val="0"/>
            <w:sz w:val="22"/>
            <w:szCs w:val="22"/>
          </w:rPr>
          <w:tab/>
          <w:t xml:space="preserve"> Page </w:t>
        </w:r>
        <w:r w:rsidR="004515FE" w:rsidRPr="004C62C4">
          <w:rPr>
            <w:b w:val="0"/>
            <w:sz w:val="22"/>
            <w:szCs w:val="22"/>
          </w:rPr>
          <w:fldChar w:fldCharType="begin"/>
        </w:r>
        <w:r w:rsidR="004515FE" w:rsidRPr="004C62C4">
          <w:rPr>
            <w:b w:val="0"/>
            <w:sz w:val="22"/>
            <w:szCs w:val="22"/>
          </w:rPr>
          <w:instrText xml:space="preserve"> PAGE   \* MERGEFORMAT </w:instrText>
        </w:r>
        <w:r w:rsidR="004515FE" w:rsidRPr="004C62C4">
          <w:rPr>
            <w:b w:val="0"/>
            <w:sz w:val="22"/>
            <w:szCs w:val="22"/>
          </w:rPr>
          <w:fldChar w:fldCharType="separate"/>
        </w:r>
        <w:r w:rsidR="004515FE" w:rsidRPr="004C62C4">
          <w:rPr>
            <w:b w:val="0"/>
            <w:sz w:val="22"/>
            <w:szCs w:val="22"/>
          </w:rPr>
          <w:t>2</w:t>
        </w:r>
        <w:r w:rsidR="004515FE" w:rsidRPr="004C62C4">
          <w:rPr>
            <w:b w:val="0"/>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4FC" w14:textId="759A6405" w:rsidR="00A01E16" w:rsidRDefault="00A01E16">
    <w:pPr>
      <w:pStyle w:val="Header"/>
    </w:pPr>
  </w:p>
  <w:p w14:paraId="3D2FF3C5" w14:textId="77777777" w:rsidR="00A01E16" w:rsidRDefault="00A0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E81"/>
    <w:multiLevelType w:val="multilevel"/>
    <w:tmpl w:val="5E624E84"/>
    <w:lvl w:ilvl="0">
      <w:start w:val="1"/>
      <w:numFmt w:val="decimal"/>
      <w:lvlText w:val="%1"/>
      <w:lvlJc w:val="left"/>
      <w:pPr>
        <w:ind w:left="360" w:hanging="360"/>
      </w:pPr>
      <w:rPr>
        <w:rFonts w:hint="default"/>
        <w:b/>
        <w:bCs w:val="0"/>
      </w:rPr>
    </w:lvl>
    <w:lvl w:ilvl="1">
      <w:start w:val="1"/>
      <w:numFmt w:val="decimal"/>
      <w:lvlText w:val="%1.%2"/>
      <w:lvlJc w:val="left"/>
      <w:pPr>
        <w:ind w:left="7731"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AE2564"/>
    <w:multiLevelType w:val="hybridMultilevel"/>
    <w:tmpl w:val="3FC61C1C"/>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85B7B"/>
    <w:multiLevelType w:val="hybridMultilevel"/>
    <w:tmpl w:val="F5625C48"/>
    <w:lvl w:ilvl="0" w:tplc="C8DAC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60CB"/>
    <w:multiLevelType w:val="multilevel"/>
    <w:tmpl w:val="1DFE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42B70"/>
    <w:multiLevelType w:val="hybridMultilevel"/>
    <w:tmpl w:val="A5DEA1FE"/>
    <w:lvl w:ilvl="0" w:tplc="138E927A">
      <w:start w:val="5"/>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4C369A"/>
    <w:multiLevelType w:val="hybridMultilevel"/>
    <w:tmpl w:val="A0CAE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9289C"/>
    <w:multiLevelType w:val="hybridMultilevel"/>
    <w:tmpl w:val="34E0D586"/>
    <w:lvl w:ilvl="0" w:tplc="A9CEDE3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AF2FEC"/>
    <w:multiLevelType w:val="hybridMultilevel"/>
    <w:tmpl w:val="67628ABC"/>
    <w:lvl w:ilvl="0" w:tplc="A6A82FB8">
      <w:start w:val="2"/>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557827"/>
    <w:multiLevelType w:val="hybridMultilevel"/>
    <w:tmpl w:val="71E2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139B4"/>
    <w:multiLevelType w:val="hybridMultilevel"/>
    <w:tmpl w:val="D66A5920"/>
    <w:lvl w:ilvl="0" w:tplc="A9CEDE3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C516B"/>
    <w:multiLevelType w:val="hybridMultilevel"/>
    <w:tmpl w:val="5622AC48"/>
    <w:lvl w:ilvl="0" w:tplc="104A5144">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FD5479"/>
    <w:multiLevelType w:val="hybridMultilevel"/>
    <w:tmpl w:val="EF9CF68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4D697E"/>
    <w:multiLevelType w:val="hybridMultilevel"/>
    <w:tmpl w:val="92821C5A"/>
    <w:lvl w:ilvl="0" w:tplc="A9CEDE3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13089"/>
    <w:multiLevelType w:val="hybridMultilevel"/>
    <w:tmpl w:val="DB40E6DA"/>
    <w:lvl w:ilvl="0" w:tplc="EFB0DE66">
      <w:start w:val="1"/>
      <w:numFmt w:val="lowerLetter"/>
      <w:lvlText w:val="(%1)"/>
      <w:lvlJc w:val="left"/>
      <w:pPr>
        <w:ind w:left="927" w:hanging="360"/>
      </w:pPr>
      <w:rPr>
        <w:rFonts w:hint="default"/>
        <w:i w:val="0"/>
        <w:iCs/>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5256A1C"/>
    <w:multiLevelType w:val="hybridMultilevel"/>
    <w:tmpl w:val="F6D6F68C"/>
    <w:lvl w:ilvl="0" w:tplc="104A5144">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DD662B"/>
    <w:multiLevelType w:val="hybridMultilevel"/>
    <w:tmpl w:val="97005958"/>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A56441"/>
    <w:multiLevelType w:val="hybridMultilevel"/>
    <w:tmpl w:val="6F20BC76"/>
    <w:lvl w:ilvl="0" w:tplc="8CD0A984">
      <w:start w:val="6"/>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1D33C4"/>
    <w:multiLevelType w:val="hybridMultilevel"/>
    <w:tmpl w:val="A8E00E5E"/>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1D3ABB"/>
    <w:multiLevelType w:val="hybridMultilevel"/>
    <w:tmpl w:val="B5FACB1E"/>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FC6762"/>
    <w:multiLevelType w:val="hybridMultilevel"/>
    <w:tmpl w:val="CB7CE1FE"/>
    <w:lvl w:ilvl="0" w:tplc="1AF2FC3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2"/>
  </w:num>
  <w:num w:numId="2" w16cid:durableId="1650358950">
    <w:abstractNumId w:val="14"/>
  </w:num>
  <w:num w:numId="3" w16cid:durableId="2094038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596394">
    <w:abstractNumId w:val="9"/>
  </w:num>
  <w:num w:numId="5" w16cid:durableId="518550476">
    <w:abstractNumId w:val="3"/>
  </w:num>
  <w:num w:numId="6" w16cid:durableId="1889023497">
    <w:abstractNumId w:val="5"/>
  </w:num>
  <w:num w:numId="7" w16cid:durableId="1393236464">
    <w:abstractNumId w:val="6"/>
  </w:num>
  <w:num w:numId="8" w16cid:durableId="2018800608">
    <w:abstractNumId w:val="11"/>
  </w:num>
  <w:num w:numId="9" w16cid:durableId="1681857195">
    <w:abstractNumId w:val="15"/>
  </w:num>
  <w:num w:numId="10" w16cid:durableId="224491041">
    <w:abstractNumId w:val="8"/>
  </w:num>
  <w:num w:numId="11" w16cid:durableId="532038972">
    <w:abstractNumId w:val="19"/>
  </w:num>
  <w:num w:numId="12" w16cid:durableId="997924023">
    <w:abstractNumId w:val="17"/>
  </w:num>
  <w:num w:numId="13" w16cid:durableId="1563756789">
    <w:abstractNumId w:val="18"/>
  </w:num>
  <w:num w:numId="14" w16cid:durableId="1382168993">
    <w:abstractNumId w:val="1"/>
  </w:num>
  <w:num w:numId="15" w16cid:durableId="119955838">
    <w:abstractNumId w:val="20"/>
  </w:num>
  <w:num w:numId="16" w16cid:durableId="1432435747">
    <w:abstractNumId w:val="16"/>
  </w:num>
  <w:num w:numId="17" w16cid:durableId="1776097929">
    <w:abstractNumId w:val="12"/>
  </w:num>
  <w:num w:numId="18" w16cid:durableId="1136096424">
    <w:abstractNumId w:val="10"/>
  </w:num>
  <w:num w:numId="19" w16cid:durableId="584194504">
    <w:abstractNumId w:val="7"/>
  </w:num>
  <w:num w:numId="20" w16cid:durableId="1795977990">
    <w:abstractNumId w:val="4"/>
  </w:num>
  <w:num w:numId="21" w16cid:durableId="86798535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formatting="1" w:enforcement="1" w:cryptProviderType="rsaAES" w:cryptAlgorithmClass="hash" w:cryptAlgorithmType="typeAny" w:cryptAlgorithmSid="14" w:cryptSpinCount="100000" w:hash="Fhesseofm2Q5KfHwjgSyocX6AZlOq9jNKacTFB4MontYSSLDkN30epyBRwfbe0EYTVNDYEAPrE0TErhUV1bUUg==" w:salt="QSJJCrXLFs0H62z2GWOE+A=="/>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2D4"/>
    <w:rsid w:val="000006C8"/>
    <w:rsid w:val="00000740"/>
    <w:rsid w:val="000007D1"/>
    <w:rsid w:val="00000A4A"/>
    <w:rsid w:val="00000D26"/>
    <w:rsid w:val="00000DB6"/>
    <w:rsid w:val="00001263"/>
    <w:rsid w:val="000012C0"/>
    <w:rsid w:val="00001A81"/>
    <w:rsid w:val="00001D70"/>
    <w:rsid w:val="00001E2D"/>
    <w:rsid w:val="00002569"/>
    <w:rsid w:val="00002646"/>
    <w:rsid w:val="00002E1F"/>
    <w:rsid w:val="00002FE8"/>
    <w:rsid w:val="0000324A"/>
    <w:rsid w:val="000034F9"/>
    <w:rsid w:val="000036CE"/>
    <w:rsid w:val="000037CE"/>
    <w:rsid w:val="00003E3F"/>
    <w:rsid w:val="00003E42"/>
    <w:rsid w:val="0000402F"/>
    <w:rsid w:val="00004629"/>
    <w:rsid w:val="00004F2F"/>
    <w:rsid w:val="0000513F"/>
    <w:rsid w:val="00005920"/>
    <w:rsid w:val="00005A3A"/>
    <w:rsid w:val="00005BEF"/>
    <w:rsid w:val="00006270"/>
    <w:rsid w:val="0000653D"/>
    <w:rsid w:val="000069EA"/>
    <w:rsid w:val="00006C0B"/>
    <w:rsid w:val="00006F2A"/>
    <w:rsid w:val="0000715C"/>
    <w:rsid w:val="0000782F"/>
    <w:rsid w:val="0001013C"/>
    <w:rsid w:val="000101A7"/>
    <w:rsid w:val="00010324"/>
    <w:rsid w:val="000104A7"/>
    <w:rsid w:val="00010649"/>
    <w:rsid w:val="00010C74"/>
    <w:rsid w:val="00010FC5"/>
    <w:rsid w:val="0001163C"/>
    <w:rsid w:val="000121C7"/>
    <w:rsid w:val="0001245D"/>
    <w:rsid w:val="000126DC"/>
    <w:rsid w:val="0001276C"/>
    <w:rsid w:val="00012A3B"/>
    <w:rsid w:val="00012AB8"/>
    <w:rsid w:val="00012E9B"/>
    <w:rsid w:val="00013137"/>
    <w:rsid w:val="00013594"/>
    <w:rsid w:val="0001361A"/>
    <w:rsid w:val="00013B24"/>
    <w:rsid w:val="00014429"/>
    <w:rsid w:val="00014533"/>
    <w:rsid w:val="00014976"/>
    <w:rsid w:val="00014F03"/>
    <w:rsid w:val="00014F06"/>
    <w:rsid w:val="00015303"/>
    <w:rsid w:val="0001534D"/>
    <w:rsid w:val="0001544D"/>
    <w:rsid w:val="00015714"/>
    <w:rsid w:val="00015CCF"/>
    <w:rsid w:val="00015D7A"/>
    <w:rsid w:val="00016354"/>
    <w:rsid w:val="00016472"/>
    <w:rsid w:val="000166D7"/>
    <w:rsid w:val="00016A77"/>
    <w:rsid w:val="00017010"/>
    <w:rsid w:val="0001731C"/>
    <w:rsid w:val="00017A75"/>
    <w:rsid w:val="00017E88"/>
    <w:rsid w:val="0002018B"/>
    <w:rsid w:val="00020541"/>
    <w:rsid w:val="000206DE"/>
    <w:rsid w:val="00020A9E"/>
    <w:rsid w:val="00020CFD"/>
    <w:rsid w:val="00020D08"/>
    <w:rsid w:val="000210FF"/>
    <w:rsid w:val="00021183"/>
    <w:rsid w:val="000213BE"/>
    <w:rsid w:val="000216C0"/>
    <w:rsid w:val="0002193E"/>
    <w:rsid w:val="0002198C"/>
    <w:rsid w:val="000219FD"/>
    <w:rsid w:val="00021A95"/>
    <w:rsid w:val="000220A8"/>
    <w:rsid w:val="00023349"/>
    <w:rsid w:val="00023A37"/>
    <w:rsid w:val="00023D93"/>
    <w:rsid w:val="00023F2E"/>
    <w:rsid w:val="0002418F"/>
    <w:rsid w:val="00024283"/>
    <w:rsid w:val="00024592"/>
    <w:rsid w:val="000249E5"/>
    <w:rsid w:val="00024BE4"/>
    <w:rsid w:val="00024E54"/>
    <w:rsid w:val="0002544C"/>
    <w:rsid w:val="000254E4"/>
    <w:rsid w:val="0002574F"/>
    <w:rsid w:val="00026529"/>
    <w:rsid w:val="000265A5"/>
    <w:rsid w:val="000269EA"/>
    <w:rsid w:val="00026B61"/>
    <w:rsid w:val="00026D8D"/>
    <w:rsid w:val="00027004"/>
    <w:rsid w:val="000270B5"/>
    <w:rsid w:val="00027250"/>
    <w:rsid w:val="00027AF9"/>
    <w:rsid w:val="00027BAF"/>
    <w:rsid w:val="00027EFC"/>
    <w:rsid w:val="000302DF"/>
    <w:rsid w:val="00030FFE"/>
    <w:rsid w:val="00031011"/>
    <w:rsid w:val="00031393"/>
    <w:rsid w:val="00031B48"/>
    <w:rsid w:val="00031D42"/>
    <w:rsid w:val="000323B3"/>
    <w:rsid w:val="00032A09"/>
    <w:rsid w:val="00032ACE"/>
    <w:rsid w:val="00033036"/>
    <w:rsid w:val="00033150"/>
    <w:rsid w:val="000332BB"/>
    <w:rsid w:val="000335F0"/>
    <w:rsid w:val="00033A23"/>
    <w:rsid w:val="00033D60"/>
    <w:rsid w:val="00033D96"/>
    <w:rsid w:val="00033EF0"/>
    <w:rsid w:val="000350B7"/>
    <w:rsid w:val="00035960"/>
    <w:rsid w:val="000359BB"/>
    <w:rsid w:val="00035AD8"/>
    <w:rsid w:val="00035B95"/>
    <w:rsid w:val="00035E3B"/>
    <w:rsid w:val="000360C3"/>
    <w:rsid w:val="00036BC8"/>
    <w:rsid w:val="00037129"/>
    <w:rsid w:val="00037973"/>
    <w:rsid w:val="00037AB6"/>
    <w:rsid w:val="0004027D"/>
    <w:rsid w:val="00040BB3"/>
    <w:rsid w:val="00040D4E"/>
    <w:rsid w:val="0004112B"/>
    <w:rsid w:val="000411C7"/>
    <w:rsid w:val="00041BFF"/>
    <w:rsid w:val="00041FBC"/>
    <w:rsid w:val="000420F0"/>
    <w:rsid w:val="00042A43"/>
    <w:rsid w:val="00043012"/>
    <w:rsid w:val="000433E1"/>
    <w:rsid w:val="0004393A"/>
    <w:rsid w:val="00043B70"/>
    <w:rsid w:val="00044061"/>
    <w:rsid w:val="00044324"/>
    <w:rsid w:val="000443C9"/>
    <w:rsid w:val="000445AF"/>
    <w:rsid w:val="00044C5B"/>
    <w:rsid w:val="00044D2F"/>
    <w:rsid w:val="00044FDC"/>
    <w:rsid w:val="0004517D"/>
    <w:rsid w:val="000451D3"/>
    <w:rsid w:val="000454A1"/>
    <w:rsid w:val="00045515"/>
    <w:rsid w:val="00045790"/>
    <w:rsid w:val="0004593F"/>
    <w:rsid w:val="00045B12"/>
    <w:rsid w:val="00045DCF"/>
    <w:rsid w:val="00045F6A"/>
    <w:rsid w:val="0004615C"/>
    <w:rsid w:val="000461F5"/>
    <w:rsid w:val="0004649C"/>
    <w:rsid w:val="0004662D"/>
    <w:rsid w:val="000467D0"/>
    <w:rsid w:val="0004690E"/>
    <w:rsid w:val="00046928"/>
    <w:rsid w:val="00046ABC"/>
    <w:rsid w:val="00046EAF"/>
    <w:rsid w:val="00046FAA"/>
    <w:rsid w:val="00047217"/>
    <w:rsid w:val="000478F9"/>
    <w:rsid w:val="000479DB"/>
    <w:rsid w:val="00047B44"/>
    <w:rsid w:val="00047E4E"/>
    <w:rsid w:val="000500DE"/>
    <w:rsid w:val="000501EA"/>
    <w:rsid w:val="0005046A"/>
    <w:rsid w:val="00050573"/>
    <w:rsid w:val="00050C13"/>
    <w:rsid w:val="00050FA6"/>
    <w:rsid w:val="0005166B"/>
    <w:rsid w:val="000517AC"/>
    <w:rsid w:val="00051910"/>
    <w:rsid w:val="00051A47"/>
    <w:rsid w:val="00051E72"/>
    <w:rsid w:val="00051F80"/>
    <w:rsid w:val="00052971"/>
    <w:rsid w:val="00052B93"/>
    <w:rsid w:val="00052D95"/>
    <w:rsid w:val="0005306F"/>
    <w:rsid w:val="0005352E"/>
    <w:rsid w:val="00053930"/>
    <w:rsid w:val="00053B37"/>
    <w:rsid w:val="000542B0"/>
    <w:rsid w:val="00054407"/>
    <w:rsid w:val="000549E8"/>
    <w:rsid w:val="00054C97"/>
    <w:rsid w:val="00054E91"/>
    <w:rsid w:val="00055382"/>
    <w:rsid w:val="000553E7"/>
    <w:rsid w:val="000556BF"/>
    <w:rsid w:val="000558A7"/>
    <w:rsid w:val="00055925"/>
    <w:rsid w:val="00055A6E"/>
    <w:rsid w:val="00055AAE"/>
    <w:rsid w:val="00055B1F"/>
    <w:rsid w:val="00055C95"/>
    <w:rsid w:val="00055D3A"/>
    <w:rsid w:val="0005642E"/>
    <w:rsid w:val="00056845"/>
    <w:rsid w:val="00056A21"/>
    <w:rsid w:val="00056A60"/>
    <w:rsid w:val="000571EA"/>
    <w:rsid w:val="0005775E"/>
    <w:rsid w:val="00057D11"/>
    <w:rsid w:val="00057E86"/>
    <w:rsid w:val="000600DA"/>
    <w:rsid w:val="000602CB"/>
    <w:rsid w:val="000605E4"/>
    <w:rsid w:val="00060981"/>
    <w:rsid w:val="00060E45"/>
    <w:rsid w:val="00060FC7"/>
    <w:rsid w:val="000610DD"/>
    <w:rsid w:val="000616B4"/>
    <w:rsid w:val="000619FC"/>
    <w:rsid w:val="00061EC3"/>
    <w:rsid w:val="000622DC"/>
    <w:rsid w:val="000630C8"/>
    <w:rsid w:val="00063588"/>
    <w:rsid w:val="00064866"/>
    <w:rsid w:val="00065475"/>
    <w:rsid w:val="0006551E"/>
    <w:rsid w:val="00066042"/>
    <w:rsid w:val="000663B3"/>
    <w:rsid w:val="00066501"/>
    <w:rsid w:val="00066512"/>
    <w:rsid w:val="000665A7"/>
    <w:rsid w:val="000665BF"/>
    <w:rsid w:val="000666BD"/>
    <w:rsid w:val="0006686D"/>
    <w:rsid w:val="00067058"/>
    <w:rsid w:val="000675E4"/>
    <w:rsid w:val="00067A27"/>
    <w:rsid w:val="00067C2B"/>
    <w:rsid w:val="00067C79"/>
    <w:rsid w:val="00067CEA"/>
    <w:rsid w:val="00067D0D"/>
    <w:rsid w:val="00067E20"/>
    <w:rsid w:val="000700B0"/>
    <w:rsid w:val="00070616"/>
    <w:rsid w:val="00070900"/>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4BF"/>
    <w:rsid w:val="00073E87"/>
    <w:rsid w:val="0007437D"/>
    <w:rsid w:val="000747D3"/>
    <w:rsid w:val="000748C6"/>
    <w:rsid w:val="000749E1"/>
    <w:rsid w:val="00074FA7"/>
    <w:rsid w:val="00075B17"/>
    <w:rsid w:val="00075D51"/>
    <w:rsid w:val="00076541"/>
    <w:rsid w:val="000768A3"/>
    <w:rsid w:val="00076A7D"/>
    <w:rsid w:val="00076BD1"/>
    <w:rsid w:val="000779AB"/>
    <w:rsid w:val="00077A1C"/>
    <w:rsid w:val="00077C3D"/>
    <w:rsid w:val="00081025"/>
    <w:rsid w:val="000812D4"/>
    <w:rsid w:val="000813AE"/>
    <w:rsid w:val="00081644"/>
    <w:rsid w:val="00081780"/>
    <w:rsid w:val="00081836"/>
    <w:rsid w:val="00081884"/>
    <w:rsid w:val="000819FF"/>
    <w:rsid w:val="00081E78"/>
    <w:rsid w:val="000823A8"/>
    <w:rsid w:val="0008250C"/>
    <w:rsid w:val="000827D4"/>
    <w:rsid w:val="0008283D"/>
    <w:rsid w:val="00082997"/>
    <w:rsid w:val="0008302E"/>
    <w:rsid w:val="000830DB"/>
    <w:rsid w:val="000833FE"/>
    <w:rsid w:val="00083528"/>
    <w:rsid w:val="0008383E"/>
    <w:rsid w:val="00083A12"/>
    <w:rsid w:val="00083BE1"/>
    <w:rsid w:val="00083E0E"/>
    <w:rsid w:val="00083E2E"/>
    <w:rsid w:val="000845EB"/>
    <w:rsid w:val="00084DE5"/>
    <w:rsid w:val="000859D6"/>
    <w:rsid w:val="00085C6E"/>
    <w:rsid w:val="00085D23"/>
    <w:rsid w:val="00085D61"/>
    <w:rsid w:val="000862E8"/>
    <w:rsid w:val="00086357"/>
    <w:rsid w:val="0008644B"/>
    <w:rsid w:val="00087AC2"/>
    <w:rsid w:val="00090156"/>
    <w:rsid w:val="0009024F"/>
    <w:rsid w:val="000902BF"/>
    <w:rsid w:val="00090937"/>
    <w:rsid w:val="00090CB0"/>
    <w:rsid w:val="00090FA4"/>
    <w:rsid w:val="000912EE"/>
    <w:rsid w:val="00091523"/>
    <w:rsid w:val="000915AB"/>
    <w:rsid w:val="000916DC"/>
    <w:rsid w:val="000918CC"/>
    <w:rsid w:val="00091900"/>
    <w:rsid w:val="00091B68"/>
    <w:rsid w:val="00091BF6"/>
    <w:rsid w:val="00091DB9"/>
    <w:rsid w:val="00091E41"/>
    <w:rsid w:val="0009238A"/>
    <w:rsid w:val="00092879"/>
    <w:rsid w:val="00092984"/>
    <w:rsid w:val="00092A21"/>
    <w:rsid w:val="00092D08"/>
    <w:rsid w:val="00093175"/>
    <w:rsid w:val="00093D61"/>
    <w:rsid w:val="00094379"/>
    <w:rsid w:val="000945BE"/>
    <w:rsid w:val="00094622"/>
    <w:rsid w:val="00094652"/>
    <w:rsid w:val="00094680"/>
    <w:rsid w:val="000949EC"/>
    <w:rsid w:val="00094AC9"/>
    <w:rsid w:val="00094D17"/>
    <w:rsid w:val="000951CD"/>
    <w:rsid w:val="00095A77"/>
    <w:rsid w:val="00096157"/>
    <w:rsid w:val="00096949"/>
    <w:rsid w:val="000972A7"/>
    <w:rsid w:val="000972DA"/>
    <w:rsid w:val="000978B2"/>
    <w:rsid w:val="0009799F"/>
    <w:rsid w:val="000979F4"/>
    <w:rsid w:val="00097F3A"/>
    <w:rsid w:val="000A026D"/>
    <w:rsid w:val="000A02C0"/>
    <w:rsid w:val="000A0704"/>
    <w:rsid w:val="000A0874"/>
    <w:rsid w:val="000A096F"/>
    <w:rsid w:val="000A0AB9"/>
    <w:rsid w:val="000A0DF3"/>
    <w:rsid w:val="000A1C1C"/>
    <w:rsid w:val="000A1CC1"/>
    <w:rsid w:val="000A23C7"/>
    <w:rsid w:val="000A24E2"/>
    <w:rsid w:val="000A297C"/>
    <w:rsid w:val="000A2BE3"/>
    <w:rsid w:val="000A36CF"/>
    <w:rsid w:val="000A374B"/>
    <w:rsid w:val="000A3D08"/>
    <w:rsid w:val="000A3E67"/>
    <w:rsid w:val="000A3EDD"/>
    <w:rsid w:val="000A415D"/>
    <w:rsid w:val="000A4316"/>
    <w:rsid w:val="000A4A48"/>
    <w:rsid w:val="000A4B2A"/>
    <w:rsid w:val="000A4BD0"/>
    <w:rsid w:val="000A4C3D"/>
    <w:rsid w:val="000A5742"/>
    <w:rsid w:val="000A58C1"/>
    <w:rsid w:val="000A5BF2"/>
    <w:rsid w:val="000A627A"/>
    <w:rsid w:val="000A6EEA"/>
    <w:rsid w:val="000A729C"/>
    <w:rsid w:val="000A72BE"/>
    <w:rsid w:val="000A756A"/>
    <w:rsid w:val="000A7752"/>
    <w:rsid w:val="000A788A"/>
    <w:rsid w:val="000B0119"/>
    <w:rsid w:val="000B0228"/>
    <w:rsid w:val="000B03C6"/>
    <w:rsid w:val="000B0717"/>
    <w:rsid w:val="000B07BE"/>
    <w:rsid w:val="000B1195"/>
    <w:rsid w:val="000B1396"/>
    <w:rsid w:val="000B13AA"/>
    <w:rsid w:val="000B14CC"/>
    <w:rsid w:val="000B1766"/>
    <w:rsid w:val="000B1E0E"/>
    <w:rsid w:val="000B1F1F"/>
    <w:rsid w:val="000B223A"/>
    <w:rsid w:val="000B239F"/>
    <w:rsid w:val="000B2458"/>
    <w:rsid w:val="000B24AF"/>
    <w:rsid w:val="000B26B0"/>
    <w:rsid w:val="000B2746"/>
    <w:rsid w:val="000B29B6"/>
    <w:rsid w:val="000B2FA6"/>
    <w:rsid w:val="000B313F"/>
    <w:rsid w:val="000B3153"/>
    <w:rsid w:val="000B3848"/>
    <w:rsid w:val="000B3BAD"/>
    <w:rsid w:val="000B3EAD"/>
    <w:rsid w:val="000B50CE"/>
    <w:rsid w:val="000B5142"/>
    <w:rsid w:val="000B54D4"/>
    <w:rsid w:val="000B55E0"/>
    <w:rsid w:val="000B5971"/>
    <w:rsid w:val="000B59EA"/>
    <w:rsid w:val="000B5AC4"/>
    <w:rsid w:val="000B5AF9"/>
    <w:rsid w:val="000B5DA7"/>
    <w:rsid w:val="000B5F48"/>
    <w:rsid w:val="000B5FEA"/>
    <w:rsid w:val="000B612A"/>
    <w:rsid w:val="000B6BD4"/>
    <w:rsid w:val="000B71B5"/>
    <w:rsid w:val="000B73DD"/>
    <w:rsid w:val="000B789A"/>
    <w:rsid w:val="000C0A61"/>
    <w:rsid w:val="000C0D54"/>
    <w:rsid w:val="000C0F8D"/>
    <w:rsid w:val="000C1618"/>
    <w:rsid w:val="000C1913"/>
    <w:rsid w:val="000C1A4A"/>
    <w:rsid w:val="000C1C99"/>
    <w:rsid w:val="000C2201"/>
    <w:rsid w:val="000C2577"/>
    <w:rsid w:val="000C29AC"/>
    <w:rsid w:val="000C2C5D"/>
    <w:rsid w:val="000C386E"/>
    <w:rsid w:val="000C3A18"/>
    <w:rsid w:val="000C3AB1"/>
    <w:rsid w:val="000C3C7B"/>
    <w:rsid w:val="000C3E4B"/>
    <w:rsid w:val="000C445A"/>
    <w:rsid w:val="000C4729"/>
    <w:rsid w:val="000C478D"/>
    <w:rsid w:val="000C48DA"/>
    <w:rsid w:val="000C4E96"/>
    <w:rsid w:val="000C5583"/>
    <w:rsid w:val="000C567B"/>
    <w:rsid w:val="000C57A0"/>
    <w:rsid w:val="000C5C29"/>
    <w:rsid w:val="000C5CBC"/>
    <w:rsid w:val="000C5F1F"/>
    <w:rsid w:val="000C605C"/>
    <w:rsid w:val="000C61AB"/>
    <w:rsid w:val="000C6D4F"/>
    <w:rsid w:val="000C6E81"/>
    <w:rsid w:val="000C72AD"/>
    <w:rsid w:val="000C74D3"/>
    <w:rsid w:val="000C7B1E"/>
    <w:rsid w:val="000D0252"/>
    <w:rsid w:val="000D0B73"/>
    <w:rsid w:val="000D0CD7"/>
    <w:rsid w:val="000D0DD4"/>
    <w:rsid w:val="000D0F06"/>
    <w:rsid w:val="000D0FB1"/>
    <w:rsid w:val="000D10C2"/>
    <w:rsid w:val="000D1787"/>
    <w:rsid w:val="000D1933"/>
    <w:rsid w:val="000D1CDD"/>
    <w:rsid w:val="000D2249"/>
    <w:rsid w:val="000D2479"/>
    <w:rsid w:val="000D290D"/>
    <w:rsid w:val="000D30C4"/>
    <w:rsid w:val="000D3548"/>
    <w:rsid w:val="000D356A"/>
    <w:rsid w:val="000D35D3"/>
    <w:rsid w:val="000D3B34"/>
    <w:rsid w:val="000D3E11"/>
    <w:rsid w:val="000D42A6"/>
    <w:rsid w:val="000D4F2D"/>
    <w:rsid w:val="000D519F"/>
    <w:rsid w:val="000D5257"/>
    <w:rsid w:val="000D52F5"/>
    <w:rsid w:val="000D5507"/>
    <w:rsid w:val="000D5AB3"/>
    <w:rsid w:val="000D5E91"/>
    <w:rsid w:val="000D5FA1"/>
    <w:rsid w:val="000D63CA"/>
    <w:rsid w:val="000D68E1"/>
    <w:rsid w:val="000D68E8"/>
    <w:rsid w:val="000D6A5A"/>
    <w:rsid w:val="000D718D"/>
    <w:rsid w:val="000D74E4"/>
    <w:rsid w:val="000D75EC"/>
    <w:rsid w:val="000D778F"/>
    <w:rsid w:val="000D78B6"/>
    <w:rsid w:val="000D7A2F"/>
    <w:rsid w:val="000D7A68"/>
    <w:rsid w:val="000D7B71"/>
    <w:rsid w:val="000D7F5E"/>
    <w:rsid w:val="000E01D8"/>
    <w:rsid w:val="000E0DB2"/>
    <w:rsid w:val="000E0EE0"/>
    <w:rsid w:val="000E1323"/>
    <w:rsid w:val="000E15EF"/>
    <w:rsid w:val="000E1628"/>
    <w:rsid w:val="000E1A3A"/>
    <w:rsid w:val="000E1B49"/>
    <w:rsid w:val="000E1FAE"/>
    <w:rsid w:val="000E270D"/>
    <w:rsid w:val="000E2928"/>
    <w:rsid w:val="000E29FF"/>
    <w:rsid w:val="000E2CA6"/>
    <w:rsid w:val="000E2F20"/>
    <w:rsid w:val="000E2F45"/>
    <w:rsid w:val="000E2FFA"/>
    <w:rsid w:val="000E347E"/>
    <w:rsid w:val="000E3689"/>
    <w:rsid w:val="000E3788"/>
    <w:rsid w:val="000E3A2C"/>
    <w:rsid w:val="000E3A51"/>
    <w:rsid w:val="000E3B56"/>
    <w:rsid w:val="000E3F90"/>
    <w:rsid w:val="000E42AF"/>
    <w:rsid w:val="000E438F"/>
    <w:rsid w:val="000E447C"/>
    <w:rsid w:val="000E4864"/>
    <w:rsid w:val="000E49CE"/>
    <w:rsid w:val="000E51D9"/>
    <w:rsid w:val="000E57BA"/>
    <w:rsid w:val="000E5839"/>
    <w:rsid w:val="000E590D"/>
    <w:rsid w:val="000E59D5"/>
    <w:rsid w:val="000E5EDB"/>
    <w:rsid w:val="000E7324"/>
    <w:rsid w:val="000E7643"/>
    <w:rsid w:val="000E7BCE"/>
    <w:rsid w:val="000F0251"/>
    <w:rsid w:val="000F0C51"/>
    <w:rsid w:val="000F0DAD"/>
    <w:rsid w:val="000F0DD0"/>
    <w:rsid w:val="000F0F81"/>
    <w:rsid w:val="000F1086"/>
    <w:rsid w:val="000F11B7"/>
    <w:rsid w:val="000F1625"/>
    <w:rsid w:val="000F1629"/>
    <w:rsid w:val="000F1645"/>
    <w:rsid w:val="000F1C00"/>
    <w:rsid w:val="000F1F9D"/>
    <w:rsid w:val="000F21EF"/>
    <w:rsid w:val="000F2399"/>
    <w:rsid w:val="000F2471"/>
    <w:rsid w:val="000F2512"/>
    <w:rsid w:val="000F262B"/>
    <w:rsid w:val="000F2747"/>
    <w:rsid w:val="000F2A08"/>
    <w:rsid w:val="000F2BAF"/>
    <w:rsid w:val="000F2D04"/>
    <w:rsid w:val="000F2D37"/>
    <w:rsid w:val="000F33EC"/>
    <w:rsid w:val="000F3471"/>
    <w:rsid w:val="000F38C9"/>
    <w:rsid w:val="000F3B0F"/>
    <w:rsid w:val="000F3EE8"/>
    <w:rsid w:val="000F3F60"/>
    <w:rsid w:val="000F406A"/>
    <w:rsid w:val="000F456F"/>
    <w:rsid w:val="000F463A"/>
    <w:rsid w:val="000F4AEE"/>
    <w:rsid w:val="000F4B41"/>
    <w:rsid w:val="000F52BF"/>
    <w:rsid w:val="000F594B"/>
    <w:rsid w:val="000F59E3"/>
    <w:rsid w:val="000F5D5A"/>
    <w:rsid w:val="000F619E"/>
    <w:rsid w:val="000F6873"/>
    <w:rsid w:val="000F6DB6"/>
    <w:rsid w:val="000F712B"/>
    <w:rsid w:val="000F741F"/>
    <w:rsid w:val="000F74C8"/>
    <w:rsid w:val="000F74F3"/>
    <w:rsid w:val="000F7B69"/>
    <w:rsid w:val="00100488"/>
    <w:rsid w:val="00100872"/>
    <w:rsid w:val="001010F4"/>
    <w:rsid w:val="00101212"/>
    <w:rsid w:val="0010159A"/>
    <w:rsid w:val="00101DC5"/>
    <w:rsid w:val="00101ECB"/>
    <w:rsid w:val="00101F57"/>
    <w:rsid w:val="0010210C"/>
    <w:rsid w:val="00102FEC"/>
    <w:rsid w:val="00103AA1"/>
    <w:rsid w:val="00103B87"/>
    <w:rsid w:val="001048B2"/>
    <w:rsid w:val="00104970"/>
    <w:rsid w:val="00104C2B"/>
    <w:rsid w:val="00104C65"/>
    <w:rsid w:val="001052F2"/>
    <w:rsid w:val="00105354"/>
    <w:rsid w:val="00105570"/>
    <w:rsid w:val="0010577E"/>
    <w:rsid w:val="00105C22"/>
    <w:rsid w:val="001062A1"/>
    <w:rsid w:val="00106412"/>
    <w:rsid w:val="00106ECB"/>
    <w:rsid w:val="00106FEE"/>
    <w:rsid w:val="00107489"/>
    <w:rsid w:val="0010750A"/>
    <w:rsid w:val="001075A3"/>
    <w:rsid w:val="00107744"/>
    <w:rsid w:val="0011008F"/>
    <w:rsid w:val="0011068B"/>
    <w:rsid w:val="00110703"/>
    <w:rsid w:val="00110AA4"/>
    <w:rsid w:val="00110B73"/>
    <w:rsid w:val="001112A1"/>
    <w:rsid w:val="00111334"/>
    <w:rsid w:val="00111779"/>
    <w:rsid w:val="00111833"/>
    <w:rsid w:val="00111E3A"/>
    <w:rsid w:val="00112060"/>
    <w:rsid w:val="00112172"/>
    <w:rsid w:val="00112669"/>
    <w:rsid w:val="0011278D"/>
    <w:rsid w:val="001133A8"/>
    <w:rsid w:val="0011384F"/>
    <w:rsid w:val="001138FF"/>
    <w:rsid w:val="00113A3B"/>
    <w:rsid w:val="00113A46"/>
    <w:rsid w:val="001140AF"/>
    <w:rsid w:val="0011417C"/>
    <w:rsid w:val="0011418F"/>
    <w:rsid w:val="00114545"/>
    <w:rsid w:val="001146B6"/>
    <w:rsid w:val="0011483A"/>
    <w:rsid w:val="00115181"/>
    <w:rsid w:val="001156F0"/>
    <w:rsid w:val="001159B3"/>
    <w:rsid w:val="00115ACC"/>
    <w:rsid w:val="00115C97"/>
    <w:rsid w:val="001165D8"/>
    <w:rsid w:val="0011667E"/>
    <w:rsid w:val="00116990"/>
    <w:rsid w:val="001169BB"/>
    <w:rsid w:val="00116C55"/>
    <w:rsid w:val="00116D16"/>
    <w:rsid w:val="001179FA"/>
    <w:rsid w:val="0012040D"/>
    <w:rsid w:val="00121253"/>
    <w:rsid w:val="0012130D"/>
    <w:rsid w:val="0012175C"/>
    <w:rsid w:val="00121DDD"/>
    <w:rsid w:val="00122186"/>
    <w:rsid w:val="00122638"/>
    <w:rsid w:val="00122B95"/>
    <w:rsid w:val="00122C20"/>
    <w:rsid w:val="00122DD6"/>
    <w:rsid w:val="00122FFE"/>
    <w:rsid w:val="001230A6"/>
    <w:rsid w:val="00123943"/>
    <w:rsid w:val="00123EF9"/>
    <w:rsid w:val="001242F3"/>
    <w:rsid w:val="001246DD"/>
    <w:rsid w:val="0012533D"/>
    <w:rsid w:val="00125765"/>
    <w:rsid w:val="001260B7"/>
    <w:rsid w:val="00126544"/>
    <w:rsid w:val="00126A0A"/>
    <w:rsid w:val="00126C26"/>
    <w:rsid w:val="001273F7"/>
    <w:rsid w:val="00127502"/>
    <w:rsid w:val="00127868"/>
    <w:rsid w:val="00127F77"/>
    <w:rsid w:val="001304E5"/>
    <w:rsid w:val="00130B46"/>
    <w:rsid w:val="00130CDB"/>
    <w:rsid w:val="00130F7A"/>
    <w:rsid w:val="00131578"/>
    <w:rsid w:val="00131A28"/>
    <w:rsid w:val="00131BB8"/>
    <w:rsid w:val="00131CE9"/>
    <w:rsid w:val="00132377"/>
    <w:rsid w:val="00132868"/>
    <w:rsid w:val="00132BC4"/>
    <w:rsid w:val="001336D3"/>
    <w:rsid w:val="00133E0E"/>
    <w:rsid w:val="00133F31"/>
    <w:rsid w:val="00134168"/>
    <w:rsid w:val="001348E8"/>
    <w:rsid w:val="00134EDA"/>
    <w:rsid w:val="00135102"/>
    <w:rsid w:val="0013534F"/>
    <w:rsid w:val="00135596"/>
    <w:rsid w:val="001355CB"/>
    <w:rsid w:val="0013584D"/>
    <w:rsid w:val="00135B12"/>
    <w:rsid w:val="00135E83"/>
    <w:rsid w:val="00136785"/>
    <w:rsid w:val="00136980"/>
    <w:rsid w:val="00137087"/>
    <w:rsid w:val="001371AD"/>
    <w:rsid w:val="00137634"/>
    <w:rsid w:val="001376CB"/>
    <w:rsid w:val="001378F4"/>
    <w:rsid w:val="00137E06"/>
    <w:rsid w:val="00140484"/>
    <w:rsid w:val="00140630"/>
    <w:rsid w:val="001407FA"/>
    <w:rsid w:val="00140850"/>
    <w:rsid w:val="001409B7"/>
    <w:rsid w:val="00140D23"/>
    <w:rsid w:val="00141031"/>
    <w:rsid w:val="001411B3"/>
    <w:rsid w:val="0014123A"/>
    <w:rsid w:val="0014144E"/>
    <w:rsid w:val="00141923"/>
    <w:rsid w:val="00141ADF"/>
    <w:rsid w:val="00141D29"/>
    <w:rsid w:val="00141D3B"/>
    <w:rsid w:val="00141ED7"/>
    <w:rsid w:val="00142492"/>
    <w:rsid w:val="00142655"/>
    <w:rsid w:val="0014282C"/>
    <w:rsid w:val="00142902"/>
    <w:rsid w:val="00142BE0"/>
    <w:rsid w:val="00142E23"/>
    <w:rsid w:val="00142F66"/>
    <w:rsid w:val="00142FF8"/>
    <w:rsid w:val="001431CF"/>
    <w:rsid w:val="001431EB"/>
    <w:rsid w:val="00143220"/>
    <w:rsid w:val="00143543"/>
    <w:rsid w:val="001435A9"/>
    <w:rsid w:val="001435CE"/>
    <w:rsid w:val="00143C17"/>
    <w:rsid w:val="00143EBB"/>
    <w:rsid w:val="00144060"/>
    <w:rsid w:val="00144764"/>
    <w:rsid w:val="001448F5"/>
    <w:rsid w:val="00144924"/>
    <w:rsid w:val="00144A4B"/>
    <w:rsid w:val="00144E7B"/>
    <w:rsid w:val="00145311"/>
    <w:rsid w:val="00145DC2"/>
    <w:rsid w:val="00145DDF"/>
    <w:rsid w:val="001460E9"/>
    <w:rsid w:val="0014669A"/>
    <w:rsid w:val="00146855"/>
    <w:rsid w:val="00146C5F"/>
    <w:rsid w:val="00146DBF"/>
    <w:rsid w:val="00147030"/>
    <w:rsid w:val="00147096"/>
    <w:rsid w:val="00147429"/>
    <w:rsid w:val="0014746F"/>
    <w:rsid w:val="001475AD"/>
    <w:rsid w:val="00147ABE"/>
    <w:rsid w:val="00147D16"/>
    <w:rsid w:val="0015024A"/>
    <w:rsid w:val="00150553"/>
    <w:rsid w:val="0015070B"/>
    <w:rsid w:val="0015073E"/>
    <w:rsid w:val="00150761"/>
    <w:rsid w:val="00150C27"/>
    <w:rsid w:val="001510C8"/>
    <w:rsid w:val="0015129A"/>
    <w:rsid w:val="001512F6"/>
    <w:rsid w:val="00151431"/>
    <w:rsid w:val="00151441"/>
    <w:rsid w:val="00151DA0"/>
    <w:rsid w:val="00151F71"/>
    <w:rsid w:val="0015292B"/>
    <w:rsid w:val="00152DF6"/>
    <w:rsid w:val="00153292"/>
    <w:rsid w:val="00153614"/>
    <w:rsid w:val="001537D4"/>
    <w:rsid w:val="00153848"/>
    <w:rsid w:val="0015386E"/>
    <w:rsid w:val="0015393C"/>
    <w:rsid w:val="00153A64"/>
    <w:rsid w:val="00153C46"/>
    <w:rsid w:val="00153D7F"/>
    <w:rsid w:val="0015423C"/>
    <w:rsid w:val="0015488F"/>
    <w:rsid w:val="00154963"/>
    <w:rsid w:val="00154A4F"/>
    <w:rsid w:val="00154AAF"/>
    <w:rsid w:val="00154DC1"/>
    <w:rsid w:val="00154FD8"/>
    <w:rsid w:val="00155303"/>
    <w:rsid w:val="0015533B"/>
    <w:rsid w:val="00155694"/>
    <w:rsid w:val="00155899"/>
    <w:rsid w:val="00155A51"/>
    <w:rsid w:val="00156271"/>
    <w:rsid w:val="00156288"/>
    <w:rsid w:val="001563A8"/>
    <w:rsid w:val="001564B1"/>
    <w:rsid w:val="001565EB"/>
    <w:rsid w:val="00156608"/>
    <w:rsid w:val="00156658"/>
    <w:rsid w:val="0015680B"/>
    <w:rsid w:val="001569AA"/>
    <w:rsid w:val="0015749E"/>
    <w:rsid w:val="0015783E"/>
    <w:rsid w:val="00157F75"/>
    <w:rsid w:val="00157F98"/>
    <w:rsid w:val="00160260"/>
    <w:rsid w:val="00160615"/>
    <w:rsid w:val="00160860"/>
    <w:rsid w:val="0016099E"/>
    <w:rsid w:val="00160C22"/>
    <w:rsid w:val="00160CA0"/>
    <w:rsid w:val="001610F3"/>
    <w:rsid w:val="00161125"/>
    <w:rsid w:val="001611C0"/>
    <w:rsid w:val="00161717"/>
    <w:rsid w:val="00161C59"/>
    <w:rsid w:val="00162383"/>
    <w:rsid w:val="001626E2"/>
    <w:rsid w:val="0016280A"/>
    <w:rsid w:val="00162CC8"/>
    <w:rsid w:val="0016308C"/>
    <w:rsid w:val="00163275"/>
    <w:rsid w:val="001632E4"/>
    <w:rsid w:val="00163302"/>
    <w:rsid w:val="001635D1"/>
    <w:rsid w:val="001636AB"/>
    <w:rsid w:val="00163ABD"/>
    <w:rsid w:val="00163B31"/>
    <w:rsid w:val="00163B55"/>
    <w:rsid w:val="00163B64"/>
    <w:rsid w:val="00164226"/>
    <w:rsid w:val="001648FA"/>
    <w:rsid w:val="00164966"/>
    <w:rsid w:val="00164CEC"/>
    <w:rsid w:val="00165315"/>
    <w:rsid w:val="00165861"/>
    <w:rsid w:val="00165D62"/>
    <w:rsid w:val="00165E5D"/>
    <w:rsid w:val="00165F5E"/>
    <w:rsid w:val="00165F94"/>
    <w:rsid w:val="00165F98"/>
    <w:rsid w:val="00166268"/>
    <w:rsid w:val="0016638A"/>
    <w:rsid w:val="001668CA"/>
    <w:rsid w:val="00166AA4"/>
    <w:rsid w:val="00166C10"/>
    <w:rsid w:val="00166D76"/>
    <w:rsid w:val="00167066"/>
    <w:rsid w:val="001670E6"/>
    <w:rsid w:val="001674A2"/>
    <w:rsid w:val="0017028C"/>
    <w:rsid w:val="001705B1"/>
    <w:rsid w:val="0017086E"/>
    <w:rsid w:val="00170B0E"/>
    <w:rsid w:val="00170B19"/>
    <w:rsid w:val="00170D30"/>
    <w:rsid w:val="0017103B"/>
    <w:rsid w:val="0017124F"/>
    <w:rsid w:val="0017140A"/>
    <w:rsid w:val="0017171A"/>
    <w:rsid w:val="001717A8"/>
    <w:rsid w:val="001718AC"/>
    <w:rsid w:val="00171F86"/>
    <w:rsid w:val="001725DF"/>
    <w:rsid w:val="001728C0"/>
    <w:rsid w:val="00173379"/>
    <w:rsid w:val="001734B2"/>
    <w:rsid w:val="00173578"/>
    <w:rsid w:val="001739CE"/>
    <w:rsid w:val="00173B01"/>
    <w:rsid w:val="0017442B"/>
    <w:rsid w:val="00174858"/>
    <w:rsid w:val="0017494F"/>
    <w:rsid w:val="00174B83"/>
    <w:rsid w:val="00174C8B"/>
    <w:rsid w:val="00175163"/>
    <w:rsid w:val="0017563C"/>
    <w:rsid w:val="001758C1"/>
    <w:rsid w:val="00175A89"/>
    <w:rsid w:val="00175BC5"/>
    <w:rsid w:val="00176268"/>
    <w:rsid w:val="00176400"/>
    <w:rsid w:val="00176751"/>
    <w:rsid w:val="0017694D"/>
    <w:rsid w:val="00176987"/>
    <w:rsid w:val="00176CDD"/>
    <w:rsid w:val="00176DE5"/>
    <w:rsid w:val="00176F10"/>
    <w:rsid w:val="0017703D"/>
    <w:rsid w:val="001779DF"/>
    <w:rsid w:val="00177AD2"/>
    <w:rsid w:val="00177B80"/>
    <w:rsid w:val="00180240"/>
    <w:rsid w:val="001804E7"/>
    <w:rsid w:val="00180739"/>
    <w:rsid w:val="00180775"/>
    <w:rsid w:val="00180E31"/>
    <w:rsid w:val="0018106D"/>
    <w:rsid w:val="001814EB"/>
    <w:rsid w:val="0018171D"/>
    <w:rsid w:val="001817C1"/>
    <w:rsid w:val="00181A6F"/>
    <w:rsid w:val="00181D1D"/>
    <w:rsid w:val="00181D28"/>
    <w:rsid w:val="00182084"/>
    <w:rsid w:val="001821F7"/>
    <w:rsid w:val="001823D9"/>
    <w:rsid w:val="00182D7B"/>
    <w:rsid w:val="00183232"/>
    <w:rsid w:val="001832A1"/>
    <w:rsid w:val="00183441"/>
    <w:rsid w:val="0018365C"/>
    <w:rsid w:val="00183883"/>
    <w:rsid w:val="001843E4"/>
    <w:rsid w:val="001845B8"/>
    <w:rsid w:val="00184884"/>
    <w:rsid w:val="001852BB"/>
    <w:rsid w:val="001855D4"/>
    <w:rsid w:val="00185CC2"/>
    <w:rsid w:val="00185EF0"/>
    <w:rsid w:val="001861C0"/>
    <w:rsid w:val="001866F7"/>
    <w:rsid w:val="001868FD"/>
    <w:rsid w:val="0018720C"/>
    <w:rsid w:val="001875F2"/>
    <w:rsid w:val="00187807"/>
    <w:rsid w:val="00190F5D"/>
    <w:rsid w:val="0019113F"/>
    <w:rsid w:val="0019135B"/>
    <w:rsid w:val="001913C0"/>
    <w:rsid w:val="00191531"/>
    <w:rsid w:val="00191D3C"/>
    <w:rsid w:val="00191EFB"/>
    <w:rsid w:val="001922E4"/>
    <w:rsid w:val="0019270F"/>
    <w:rsid w:val="001927FD"/>
    <w:rsid w:val="00192943"/>
    <w:rsid w:val="001929F4"/>
    <w:rsid w:val="001929FB"/>
    <w:rsid w:val="00192B4D"/>
    <w:rsid w:val="0019300C"/>
    <w:rsid w:val="0019398B"/>
    <w:rsid w:val="00193EDD"/>
    <w:rsid w:val="001940F0"/>
    <w:rsid w:val="00194231"/>
    <w:rsid w:val="00194403"/>
    <w:rsid w:val="00195159"/>
    <w:rsid w:val="00195268"/>
    <w:rsid w:val="00195824"/>
    <w:rsid w:val="00195EC6"/>
    <w:rsid w:val="0019622F"/>
    <w:rsid w:val="001963E8"/>
    <w:rsid w:val="00196400"/>
    <w:rsid w:val="0019659E"/>
    <w:rsid w:val="00196646"/>
    <w:rsid w:val="001967D1"/>
    <w:rsid w:val="00196B4C"/>
    <w:rsid w:val="00197FB5"/>
    <w:rsid w:val="001A0205"/>
    <w:rsid w:val="001A06AB"/>
    <w:rsid w:val="001A0841"/>
    <w:rsid w:val="001A09DC"/>
    <w:rsid w:val="001A0A25"/>
    <w:rsid w:val="001A0D38"/>
    <w:rsid w:val="001A17C7"/>
    <w:rsid w:val="001A1E3D"/>
    <w:rsid w:val="001A1FBC"/>
    <w:rsid w:val="001A2075"/>
    <w:rsid w:val="001A20C3"/>
    <w:rsid w:val="001A2666"/>
    <w:rsid w:val="001A26FC"/>
    <w:rsid w:val="001A2F3D"/>
    <w:rsid w:val="001A305F"/>
    <w:rsid w:val="001A3393"/>
    <w:rsid w:val="001A38D7"/>
    <w:rsid w:val="001A3BEE"/>
    <w:rsid w:val="001A3C45"/>
    <w:rsid w:val="001A3EA7"/>
    <w:rsid w:val="001A401B"/>
    <w:rsid w:val="001A429D"/>
    <w:rsid w:val="001A5316"/>
    <w:rsid w:val="001A538B"/>
    <w:rsid w:val="001A5A9E"/>
    <w:rsid w:val="001A5AED"/>
    <w:rsid w:val="001A5E32"/>
    <w:rsid w:val="001A6062"/>
    <w:rsid w:val="001A65FC"/>
    <w:rsid w:val="001A68FC"/>
    <w:rsid w:val="001A6A75"/>
    <w:rsid w:val="001A6B28"/>
    <w:rsid w:val="001A6DAD"/>
    <w:rsid w:val="001A7393"/>
    <w:rsid w:val="001A7DB0"/>
    <w:rsid w:val="001A7E5C"/>
    <w:rsid w:val="001B0137"/>
    <w:rsid w:val="001B034D"/>
    <w:rsid w:val="001B07DC"/>
    <w:rsid w:val="001B0949"/>
    <w:rsid w:val="001B09B7"/>
    <w:rsid w:val="001B0A47"/>
    <w:rsid w:val="001B0B4F"/>
    <w:rsid w:val="001B0B66"/>
    <w:rsid w:val="001B0F78"/>
    <w:rsid w:val="001B104E"/>
    <w:rsid w:val="001B12A1"/>
    <w:rsid w:val="001B12EC"/>
    <w:rsid w:val="001B1642"/>
    <w:rsid w:val="001B17D1"/>
    <w:rsid w:val="001B18C6"/>
    <w:rsid w:val="001B1B45"/>
    <w:rsid w:val="001B2006"/>
    <w:rsid w:val="001B2168"/>
    <w:rsid w:val="001B23ED"/>
    <w:rsid w:val="001B2ABA"/>
    <w:rsid w:val="001B36C9"/>
    <w:rsid w:val="001B3C32"/>
    <w:rsid w:val="001B3DE0"/>
    <w:rsid w:val="001B4054"/>
    <w:rsid w:val="001B42C7"/>
    <w:rsid w:val="001B43EB"/>
    <w:rsid w:val="001B47A5"/>
    <w:rsid w:val="001B4AD9"/>
    <w:rsid w:val="001B4C32"/>
    <w:rsid w:val="001B51E2"/>
    <w:rsid w:val="001B52E6"/>
    <w:rsid w:val="001B55A0"/>
    <w:rsid w:val="001B5675"/>
    <w:rsid w:val="001B5C0D"/>
    <w:rsid w:val="001B5C83"/>
    <w:rsid w:val="001B5F32"/>
    <w:rsid w:val="001B60F8"/>
    <w:rsid w:val="001B616B"/>
    <w:rsid w:val="001B6677"/>
    <w:rsid w:val="001B6ACB"/>
    <w:rsid w:val="001B6B71"/>
    <w:rsid w:val="001B6C4F"/>
    <w:rsid w:val="001B6CD3"/>
    <w:rsid w:val="001B70D9"/>
    <w:rsid w:val="001B7862"/>
    <w:rsid w:val="001B7CAB"/>
    <w:rsid w:val="001C0552"/>
    <w:rsid w:val="001C098C"/>
    <w:rsid w:val="001C0BD4"/>
    <w:rsid w:val="001C0E1E"/>
    <w:rsid w:val="001C0E80"/>
    <w:rsid w:val="001C13CA"/>
    <w:rsid w:val="001C1410"/>
    <w:rsid w:val="001C1675"/>
    <w:rsid w:val="001C187B"/>
    <w:rsid w:val="001C1C2A"/>
    <w:rsid w:val="001C1D92"/>
    <w:rsid w:val="001C1E09"/>
    <w:rsid w:val="001C2155"/>
    <w:rsid w:val="001C2808"/>
    <w:rsid w:val="001C2A47"/>
    <w:rsid w:val="001C2E68"/>
    <w:rsid w:val="001C3EF6"/>
    <w:rsid w:val="001C42D5"/>
    <w:rsid w:val="001C4314"/>
    <w:rsid w:val="001C44AA"/>
    <w:rsid w:val="001C4763"/>
    <w:rsid w:val="001C478C"/>
    <w:rsid w:val="001C484E"/>
    <w:rsid w:val="001C4A83"/>
    <w:rsid w:val="001C4CDE"/>
    <w:rsid w:val="001C4CE4"/>
    <w:rsid w:val="001C4F04"/>
    <w:rsid w:val="001C5981"/>
    <w:rsid w:val="001C5BE0"/>
    <w:rsid w:val="001C6142"/>
    <w:rsid w:val="001C6C8E"/>
    <w:rsid w:val="001C6D37"/>
    <w:rsid w:val="001C72F1"/>
    <w:rsid w:val="001C7361"/>
    <w:rsid w:val="001C78AA"/>
    <w:rsid w:val="001C7E0A"/>
    <w:rsid w:val="001D013F"/>
    <w:rsid w:val="001D0165"/>
    <w:rsid w:val="001D0802"/>
    <w:rsid w:val="001D0975"/>
    <w:rsid w:val="001D0B70"/>
    <w:rsid w:val="001D0B72"/>
    <w:rsid w:val="001D0FEB"/>
    <w:rsid w:val="001D106C"/>
    <w:rsid w:val="001D13D4"/>
    <w:rsid w:val="001D168E"/>
    <w:rsid w:val="001D1745"/>
    <w:rsid w:val="001D17DF"/>
    <w:rsid w:val="001D1CF6"/>
    <w:rsid w:val="001D2009"/>
    <w:rsid w:val="001D24B5"/>
    <w:rsid w:val="001D2E71"/>
    <w:rsid w:val="001D3281"/>
    <w:rsid w:val="001D328B"/>
    <w:rsid w:val="001D32C0"/>
    <w:rsid w:val="001D3405"/>
    <w:rsid w:val="001D3F0B"/>
    <w:rsid w:val="001D3F84"/>
    <w:rsid w:val="001D4077"/>
    <w:rsid w:val="001D4394"/>
    <w:rsid w:val="001D44A3"/>
    <w:rsid w:val="001D45B7"/>
    <w:rsid w:val="001D4616"/>
    <w:rsid w:val="001D462C"/>
    <w:rsid w:val="001D48B4"/>
    <w:rsid w:val="001D4A1C"/>
    <w:rsid w:val="001D4A36"/>
    <w:rsid w:val="001D4DFD"/>
    <w:rsid w:val="001D5164"/>
    <w:rsid w:val="001D5484"/>
    <w:rsid w:val="001D5533"/>
    <w:rsid w:val="001D573D"/>
    <w:rsid w:val="001D5B5D"/>
    <w:rsid w:val="001D5C4F"/>
    <w:rsid w:val="001D5CFD"/>
    <w:rsid w:val="001D5FC7"/>
    <w:rsid w:val="001D60D8"/>
    <w:rsid w:val="001D69FE"/>
    <w:rsid w:val="001D6D83"/>
    <w:rsid w:val="001D6E26"/>
    <w:rsid w:val="001D70BC"/>
    <w:rsid w:val="001D7672"/>
    <w:rsid w:val="001D7913"/>
    <w:rsid w:val="001D7C61"/>
    <w:rsid w:val="001D7EB2"/>
    <w:rsid w:val="001D7F58"/>
    <w:rsid w:val="001E029C"/>
    <w:rsid w:val="001E0487"/>
    <w:rsid w:val="001E0511"/>
    <w:rsid w:val="001E05C7"/>
    <w:rsid w:val="001E0DDB"/>
    <w:rsid w:val="001E131A"/>
    <w:rsid w:val="001E1EE0"/>
    <w:rsid w:val="001E2000"/>
    <w:rsid w:val="001E22C6"/>
    <w:rsid w:val="001E248F"/>
    <w:rsid w:val="001E24FC"/>
    <w:rsid w:val="001E263C"/>
    <w:rsid w:val="001E2980"/>
    <w:rsid w:val="001E2A96"/>
    <w:rsid w:val="001E2C07"/>
    <w:rsid w:val="001E2E29"/>
    <w:rsid w:val="001E2F44"/>
    <w:rsid w:val="001E30B5"/>
    <w:rsid w:val="001E3535"/>
    <w:rsid w:val="001E399F"/>
    <w:rsid w:val="001E3D7D"/>
    <w:rsid w:val="001E3EFA"/>
    <w:rsid w:val="001E3FBC"/>
    <w:rsid w:val="001E406B"/>
    <w:rsid w:val="001E4209"/>
    <w:rsid w:val="001E472B"/>
    <w:rsid w:val="001E4991"/>
    <w:rsid w:val="001E4BE9"/>
    <w:rsid w:val="001E4D04"/>
    <w:rsid w:val="001E528D"/>
    <w:rsid w:val="001E52E1"/>
    <w:rsid w:val="001E57CD"/>
    <w:rsid w:val="001E5E1B"/>
    <w:rsid w:val="001E63B0"/>
    <w:rsid w:val="001E6874"/>
    <w:rsid w:val="001E6C0B"/>
    <w:rsid w:val="001E7461"/>
    <w:rsid w:val="001E78A1"/>
    <w:rsid w:val="001E7B53"/>
    <w:rsid w:val="001E7D36"/>
    <w:rsid w:val="001F00F4"/>
    <w:rsid w:val="001F0187"/>
    <w:rsid w:val="001F04AA"/>
    <w:rsid w:val="001F0607"/>
    <w:rsid w:val="001F0D29"/>
    <w:rsid w:val="001F12C8"/>
    <w:rsid w:val="001F141C"/>
    <w:rsid w:val="001F1D9E"/>
    <w:rsid w:val="001F1E1E"/>
    <w:rsid w:val="001F2155"/>
    <w:rsid w:val="001F2679"/>
    <w:rsid w:val="001F28EA"/>
    <w:rsid w:val="001F2AC3"/>
    <w:rsid w:val="001F3103"/>
    <w:rsid w:val="001F32A1"/>
    <w:rsid w:val="001F33EB"/>
    <w:rsid w:val="001F3795"/>
    <w:rsid w:val="001F3CFD"/>
    <w:rsid w:val="001F4889"/>
    <w:rsid w:val="001F4CE8"/>
    <w:rsid w:val="001F5350"/>
    <w:rsid w:val="001F5850"/>
    <w:rsid w:val="001F5914"/>
    <w:rsid w:val="001F5B3C"/>
    <w:rsid w:val="001F6544"/>
    <w:rsid w:val="001F6735"/>
    <w:rsid w:val="001F6964"/>
    <w:rsid w:val="001F6DE7"/>
    <w:rsid w:val="001F707E"/>
    <w:rsid w:val="001F72F3"/>
    <w:rsid w:val="001F7419"/>
    <w:rsid w:val="001F7518"/>
    <w:rsid w:val="001F79AD"/>
    <w:rsid w:val="001F7F37"/>
    <w:rsid w:val="002000A0"/>
    <w:rsid w:val="00200399"/>
    <w:rsid w:val="00200629"/>
    <w:rsid w:val="00200A44"/>
    <w:rsid w:val="0020136B"/>
    <w:rsid w:val="00201393"/>
    <w:rsid w:val="00201478"/>
    <w:rsid w:val="00201798"/>
    <w:rsid w:val="00201DA6"/>
    <w:rsid w:val="00201DE9"/>
    <w:rsid w:val="00201E2F"/>
    <w:rsid w:val="00201F97"/>
    <w:rsid w:val="00202740"/>
    <w:rsid w:val="00202C61"/>
    <w:rsid w:val="002039E3"/>
    <w:rsid w:val="00204006"/>
    <w:rsid w:val="00204949"/>
    <w:rsid w:val="00204C5B"/>
    <w:rsid w:val="00204D85"/>
    <w:rsid w:val="00204E31"/>
    <w:rsid w:val="00204FFF"/>
    <w:rsid w:val="0020504E"/>
    <w:rsid w:val="002051FF"/>
    <w:rsid w:val="0020530E"/>
    <w:rsid w:val="002053D6"/>
    <w:rsid w:val="00205554"/>
    <w:rsid w:val="002067D8"/>
    <w:rsid w:val="00206C3A"/>
    <w:rsid w:val="00206F6C"/>
    <w:rsid w:val="00206F7C"/>
    <w:rsid w:val="0020731C"/>
    <w:rsid w:val="0020738D"/>
    <w:rsid w:val="002077F7"/>
    <w:rsid w:val="0020787C"/>
    <w:rsid w:val="0021014D"/>
    <w:rsid w:val="00210516"/>
    <w:rsid w:val="002106ED"/>
    <w:rsid w:val="00210BF3"/>
    <w:rsid w:val="00210DA4"/>
    <w:rsid w:val="00210E48"/>
    <w:rsid w:val="002112FF"/>
    <w:rsid w:val="00211649"/>
    <w:rsid w:val="00211766"/>
    <w:rsid w:val="0021190A"/>
    <w:rsid w:val="00211E34"/>
    <w:rsid w:val="00211FB0"/>
    <w:rsid w:val="002124EE"/>
    <w:rsid w:val="00212946"/>
    <w:rsid w:val="00212985"/>
    <w:rsid w:val="00212AA5"/>
    <w:rsid w:val="00212AD8"/>
    <w:rsid w:val="00212B3A"/>
    <w:rsid w:val="00212F7F"/>
    <w:rsid w:val="00212FE0"/>
    <w:rsid w:val="00213067"/>
    <w:rsid w:val="002133C5"/>
    <w:rsid w:val="00213817"/>
    <w:rsid w:val="00213DD6"/>
    <w:rsid w:val="002142BD"/>
    <w:rsid w:val="002144CA"/>
    <w:rsid w:val="00214BF1"/>
    <w:rsid w:val="0021528A"/>
    <w:rsid w:val="002153F5"/>
    <w:rsid w:val="0021554D"/>
    <w:rsid w:val="0021572E"/>
    <w:rsid w:val="0021688A"/>
    <w:rsid w:val="00216E44"/>
    <w:rsid w:val="0021730E"/>
    <w:rsid w:val="002173DB"/>
    <w:rsid w:val="00217473"/>
    <w:rsid w:val="0021757E"/>
    <w:rsid w:val="002175CF"/>
    <w:rsid w:val="002178B3"/>
    <w:rsid w:val="00217AA2"/>
    <w:rsid w:val="00217F10"/>
    <w:rsid w:val="00217F34"/>
    <w:rsid w:val="002204A9"/>
    <w:rsid w:val="002206D3"/>
    <w:rsid w:val="0022071B"/>
    <w:rsid w:val="0022079E"/>
    <w:rsid w:val="00220C22"/>
    <w:rsid w:val="00221352"/>
    <w:rsid w:val="002214DE"/>
    <w:rsid w:val="002215E1"/>
    <w:rsid w:val="0022162B"/>
    <w:rsid w:val="00221651"/>
    <w:rsid w:val="00221B2B"/>
    <w:rsid w:val="00221B52"/>
    <w:rsid w:val="00221D60"/>
    <w:rsid w:val="00221F1A"/>
    <w:rsid w:val="0022204E"/>
    <w:rsid w:val="00222278"/>
    <w:rsid w:val="0022228B"/>
    <w:rsid w:val="0022249D"/>
    <w:rsid w:val="00222906"/>
    <w:rsid w:val="0022291D"/>
    <w:rsid w:val="00223005"/>
    <w:rsid w:val="00223241"/>
    <w:rsid w:val="00223490"/>
    <w:rsid w:val="002235C0"/>
    <w:rsid w:val="0022361F"/>
    <w:rsid w:val="002237B3"/>
    <w:rsid w:val="0022384B"/>
    <w:rsid w:val="00223E14"/>
    <w:rsid w:val="002241C0"/>
    <w:rsid w:val="00224316"/>
    <w:rsid w:val="00224415"/>
    <w:rsid w:val="00224510"/>
    <w:rsid w:val="002245E9"/>
    <w:rsid w:val="00224851"/>
    <w:rsid w:val="002248DB"/>
    <w:rsid w:val="00224C0D"/>
    <w:rsid w:val="00224F64"/>
    <w:rsid w:val="0022505E"/>
    <w:rsid w:val="00225240"/>
    <w:rsid w:val="00225253"/>
    <w:rsid w:val="00225596"/>
    <w:rsid w:val="002255A0"/>
    <w:rsid w:val="0022661B"/>
    <w:rsid w:val="00227B19"/>
    <w:rsid w:val="00227C66"/>
    <w:rsid w:val="00230259"/>
    <w:rsid w:val="00230481"/>
    <w:rsid w:val="00230C2D"/>
    <w:rsid w:val="00230CE2"/>
    <w:rsid w:val="00230D9B"/>
    <w:rsid w:val="002312B6"/>
    <w:rsid w:val="00231306"/>
    <w:rsid w:val="00231898"/>
    <w:rsid w:val="00231C41"/>
    <w:rsid w:val="00231DDE"/>
    <w:rsid w:val="00231E19"/>
    <w:rsid w:val="00232297"/>
    <w:rsid w:val="00232430"/>
    <w:rsid w:val="00232A03"/>
    <w:rsid w:val="00232BCE"/>
    <w:rsid w:val="00233090"/>
    <w:rsid w:val="002330A8"/>
    <w:rsid w:val="0023336F"/>
    <w:rsid w:val="00233A9C"/>
    <w:rsid w:val="00233F96"/>
    <w:rsid w:val="00234647"/>
    <w:rsid w:val="00234A46"/>
    <w:rsid w:val="002356F3"/>
    <w:rsid w:val="0023597A"/>
    <w:rsid w:val="00235ABA"/>
    <w:rsid w:val="00235B9F"/>
    <w:rsid w:val="002363BC"/>
    <w:rsid w:val="0023650D"/>
    <w:rsid w:val="0023685F"/>
    <w:rsid w:val="00236913"/>
    <w:rsid w:val="00236DB1"/>
    <w:rsid w:val="0023754A"/>
    <w:rsid w:val="00237C3B"/>
    <w:rsid w:val="00237CB6"/>
    <w:rsid w:val="0024016D"/>
    <w:rsid w:val="00240A4E"/>
    <w:rsid w:val="00241867"/>
    <w:rsid w:val="00241899"/>
    <w:rsid w:val="00241980"/>
    <w:rsid w:val="00241AB4"/>
    <w:rsid w:val="00241F85"/>
    <w:rsid w:val="00242038"/>
    <w:rsid w:val="00242CF6"/>
    <w:rsid w:val="00242D47"/>
    <w:rsid w:val="00242E1C"/>
    <w:rsid w:val="00243549"/>
    <w:rsid w:val="00243A6E"/>
    <w:rsid w:val="00243B47"/>
    <w:rsid w:val="00243EB1"/>
    <w:rsid w:val="00243F7F"/>
    <w:rsid w:val="00244148"/>
    <w:rsid w:val="002443A3"/>
    <w:rsid w:val="002449E7"/>
    <w:rsid w:val="00244C05"/>
    <w:rsid w:val="00244C93"/>
    <w:rsid w:val="00244F03"/>
    <w:rsid w:val="0024529B"/>
    <w:rsid w:val="00245994"/>
    <w:rsid w:val="00245FD1"/>
    <w:rsid w:val="00246081"/>
    <w:rsid w:val="0024632E"/>
    <w:rsid w:val="002465D5"/>
    <w:rsid w:val="002468C1"/>
    <w:rsid w:val="00246BC1"/>
    <w:rsid w:val="002476EC"/>
    <w:rsid w:val="00247AD9"/>
    <w:rsid w:val="00247CBD"/>
    <w:rsid w:val="002508DE"/>
    <w:rsid w:val="002509E7"/>
    <w:rsid w:val="00250EF1"/>
    <w:rsid w:val="0025114B"/>
    <w:rsid w:val="00251228"/>
    <w:rsid w:val="00251812"/>
    <w:rsid w:val="00251C01"/>
    <w:rsid w:val="00251C48"/>
    <w:rsid w:val="00251D8B"/>
    <w:rsid w:val="00251DEC"/>
    <w:rsid w:val="00251FD8"/>
    <w:rsid w:val="00252336"/>
    <w:rsid w:val="00252986"/>
    <w:rsid w:val="00252A3C"/>
    <w:rsid w:val="00252E0E"/>
    <w:rsid w:val="00253008"/>
    <w:rsid w:val="002532B1"/>
    <w:rsid w:val="00253382"/>
    <w:rsid w:val="002535E3"/>
    <w:rsid w:val="00253C9F"/>
    <w:rsid w:val="00253F64"/>
    <w:rsid w:val="00254358"/>
    <w:rsid w:val="002544C9"/>
    <w:rsid w:val="00254730"/>
    <w:rsid w:val="0025499B"/>
    <w:rsid w:val="00254A12"/>
    <w:rsid w:val="002550A1"/>
    <w:rsid w:val="00255285"/>
    <w:rsid w:val="0025533E"/>
    <w:rsid w:val="002555D0"/>
    <w:rsid w:val="00255CA0"/>
    <w:rsid w:val="00255CFD"/>
    <w:rsid w:val="00256388"/>
    <w:rsid w:val="00256420"/>
    <w:rsid w:val="00256657"/>
    <w:rsid w:val="00256D11"/>
    <w:rsid w:val="00256FD3"/>
    <w:rsid w:val="002571D0"/>
    <w:rsid w:val="002571F3"/>
    <w:rsid w:val="002572C7"/>
    <w:rsid w:val="00257627"/>
    <w:rsid w:val="002577F3"/>
    <w:rsid w:val="00257B31"/>
    <w:rsid w:val="00257D84"/>
    <w:rsid w:val="00260766"/>
    <w:rsid w:val="0026098F"/>
    <w:rsid w:val="00260AB8"/>
    <w:rsid w:val="00260C79"/>
    <w:rsid w:val="0026142C"/>
    <w:rsid w:val="00261C53"/>
    <w:rsid w:val="00261CC4"/>
    <w:rsid w:val="00262007"/>
    <w:rsid w:val="00262489"/>
    <w:rsid w:val="0026286D"/>
    <w:rsid w:val="00262E9B"/>
    <w:rsid w:val="002631A3"/>
    <w:rsid w:val="00263A4F"/>
    <w:rsid w:val="00263F26"/>
    <w:rsid w:val="00263FD2"/>
    <w:rsid w:val="00264491"/>
    <w:rsid w:val="002647B3"/>
    <w:rsid w:val="002647CE"/>
    <w:rsid w:val="002648F9"/>
    <w:rsid w:val="00264933"/>
    <w:rsid w:val="00264984"/>
    <w:rsid w:val="00264D63"/>
    <w:rsid w:val="00265433"/>
    <w:rsid w:val="00265A43"/>
    <w:rsid w:val="00265FFF"/>
    <w:rsid w:val="0026653D"/>
    <w:rsid w:val="002665BA"/>
    <w:rsid w:val="00266627"/>
    <w:rsid w:val="0026698B"/>
    <w:rsid w:val="00266BE8"/>
    <w:rsid w:val="00266DE4"/>
    <w:rsid w:val="00267CB8"/>
    <w:rsid w:val="0027081C"/>
    <w:rsid w:val="00270B76"/>
    <w:rsid w:val="00270DC7"/>
    <w:rsid w:val="00270E1D"/>
    <w:rsid w:val="002713BA"/>
    <w:rsid w:val="0027169E"/>
    <w:rsid w:val="002727A4"/>
    <w:rsid w:val="002738D7"/>
    <w:rsid w:val="00273F6F"/>
    <w:rsid w:val="00274100"/>
    <w:rsid w:val="002741BD"/>
    <w:rsid w:val="00274D5B"/>
    <w:rsid w:val="00274DCC"/>
    <w:rsid w:val="00274F20"/>
    <w:rsid w:val="00274FC1"/>
    <w:rsid w:val="002751E4"/>
    <w:rsid w:val="002755E0"/>
    <w:rsid w:val="0027561A"/>
    <w:rsid w:val="002757F5"/>
    <w:rsid w:val="00276098"/>
    <w:rsid w:val="002760F6"/>
    <w:rsid w:val="00276289"/>
    <w:rsid w:val="002766CC"/>
    <w:rsid w:val="0027680E"/>
    <w:rsid w:val="00276CD1"/>
    <w:rsid w:val="00276E3F"/>
    <w:rsid w:val="00276EBB"/>
    <w:rsid w:val="00277141"/>
    <w:rsid w:val="0027736C"/>
    <w:rsid w:val="00277A7E"/>
    <w:rsid w:val="00277BC9"/>
    <w:rsid w:val="002804F1"/>
    <w:rsid w:val="00280D07"/>
    <w:rsid w:val="00280D48"/>
    <w:rsid w:val="00281233"/>
    <w:rsid w:val="0028129C"/>
    <w:rsid w:val="0028159A"/>
    <w:rsid w:val="002816B7"/>
    <w:rsid w:val="00281708"/>
    <w:rsid w:val="00281802"/>
    <w:rsid w:val="00281C9F"/>
    <w:rsid w:val="00282076"/>
    <w:rsid w:val="002822E8"/>
    <w:rsid w:val="002826CE"/>
    <w:rsid w:val="00282BD9"/>
    <w:rsid w:val="00282E52"/>
    <w:rsid w:val="00282ED8"/>
    <w:rsid w:val="00283251"/>
    <w:rsid w:val="00283C33"/>
    <w:rsid w:val="00283C3A"/>
    <w:rsid w:val="00283FE4"/>
    <w:rsid w:val="00284183"/>
    <w:rsid w:val="0028426C"/>
    <w:rsid w:val="00284EC7"/>
    <w:rsid w:val="0028537D"/>
    <w:rsid w:val="0028597E"/>
    <w:rsid w:val="00286BBF"/>
    <w:rsid w:val="00286C1B"/>
    <w:rsid w:val="00286DA2"/>
    <w:rsid w:val="002870B5"/>
    <w:rsid w:val="0028742B"/>
    <w:rsid w:val="00290114"/>
    <w:rsid w:val="00290DCB"/>
    <w:rsid w:val="00290E6B"/>
    <w:rsid w:val="00290E7D"/>
    <w:rsid w:val="00291225"/>
    <w:rsid w:val="002912C0"/>
    <w:rsid w:val="0029189E"/>
    <w:rsid w:val="00291E53"/>
    <w:rsid w:val="00292AB7"/>
    <w:rsid w:val="00292BE2"/>
    <w:rsid w:val="00292FDD"/>
    <w:rsid w:val="0029373B"/>
    <w:rsid w:val="00293939"/>
    <w:rsid w:val="002939C3"/>
    <w:rsid w:val="00293C82"/>
    <w:rsid w:val="00293E0F"/>
    <w:rsid w:val="00293F89"/>
    <w:rsid w:val="00294638"/>
    <w:rsid w:val="002947D1"/>
    <w:rsid w:val="00294D16"/>
    <w:rsid w:val="00294D57"/>
    <w:rsid w:val="00294F66"/>
    <w:rsid w:val="00294FDA"/>
    <w:rsid w:val="002958D5"/>
    <w:rsid w:val="0029592C"/>
    <w:rsid w:val="00295EBC"/>
    <w:rsid w:val="0029600E"/>
    <w:rsid w:val="00296357"/>
    <w:rsid w:val="00296539"/>
    <w:rsid w:val="002968D7"/>
    <w:rsid w:val="00296B0C"/>
    <w:rsid w:val="00296D86"/>
    <w:rsid w:val="00296DFA"/>
    <w:rsid w:val="00296FDC"/>
    <w:rsid w:val="002973B2"/>
    <w:rsid w:val="002973BC"/>
    <w:rsid w:val="0029749D"/>
    <w:rsid w:val="00297673"/>
    <w:rsid w:val="00297715"/>
    <w:rsid w:val="002977C0"/>
    <w:rsid w:val="00297B9B"/>
    <w:rsid w:val="00297FBE"/>
    <w:rsid w:val="002A0079"/>
    <w:rsid w:val="002A011A"/>
    <w:rsid w:val="002A06C5"/>
    <w:rsid w:val="002A087B"/>
    <w:rsid w:val="002A0C56"/>
    <w:rsid w:val="002A143E"/>
    <w:rsid w:val="002A14B9"/>
    <w:rsid w:val="002A16A3"/>
    <w:rsid w:val="002A16D7"/>
    <w:rsid w:val="002A1A12"/>
    <w:rsid w:val="002A1A41"/>
    <w:rsid w:val="002A1D03"/>
    <w:rsid w:val="002A2355"/>
    <w:rsid w:val="002A2410"/>
    <w:rsid w:val="002A2459"/>
    <w:rsid w:val="002A259F"/>
    <w:rsid w:val="002A2AD7"/>
    <w:rsid w:val="002A2CBB"/>
    <w:rsid w:val="002A2E4C"/>
    <w:rsid w:val="002A3031"/>
    <w:rsid w:val="002A3478"/>
    <w:rsid w:val="002A3B98"/>
    <w:rsid w:val="002A3D06"/>
    <w:rsid w:val="002A3DF9"/>
    <w:rsid w:val="002A4016"/>
    <w:rsid w:val="002A4261"/>
    <w:rsid w:val="002A43FC"/>
    <w:rsid w:val="002A4691"/>
    <w:rsid w:val="002A4920"/>
    <w:rsid w:val="002A4954"/>
    <w:rsid w:val="002A4C0B"/>
    <w:rsid w:val="002A4D21"/>
    <w:rsid w:val="002A4E43"/>
    <w:rsid w:val="002A5167"/>
    <w:rsid w:val="002A545E"/>
    <w:rsid w:val="002A592B"/>
    <w:rsid w:val="002A5A29"/>
    <w:rsid w:val="002A5BED"/>
    <w:rsid w:val="002A6202"/>
    <w:rsid w:val="002A6440"/>
    <w:rsid w:val="002A6556"/>
    <w:rsid w:val="002A697B"/>
    <w:rsid w:val="002A6ADE"/>
    <w:rsid w:val="002A6B9D"/>
    <w:rsid w:val="002A775C"/>
    <w:rsid w:val="002A7885"/>
    <w:rsid w:val="002A7F73"/>
    <w:rsid w:val="002B0112"/>
    <w:rsid w:val="002B03F0"/>
    <w:rsid w:val="002B0678"/>
    <w:rsid w:val="002B0BDE"/>
    <w:rsid w:val="002B0D57"/>
    <w:rsid w:val="002B1916"/>
    <w:rsid w:val="002B20D3"/>
    <w:rsid w:val="002B2366"/>
    <w:rsid w:val="002B23E9"/>
    <w:rsid w:val="002B26FC"/>
    <w:rsid w:val="002B281E"/>
    <w:rsid w:val="002B377A"/>
    <w:rsid w:val="002B3BC5"/>
    <w:rsid w:val="002B3DCE"/>
    <w:rsid w:val="002B3FA3"/>
    <w:rsid w:val="002B4337"/>
    <w:rsid w:val="002B4435"/>
    <w:rsid w:val="002B4564"/>
    <w:rsid w:val="002B45BE"/>
    <w:rsid w:val="002B46FF"/>
    <w:rsid w:val="002B4CB2"/>
    <w:rsid w:val="002B4FDE"/>
    <w:rsid w:val="002B5199"/>
    <w:rsid w:val="002B549E"/>
    <w:rsid w:val="002B5561"/>
    <w:rsid w:val="002B56C4"/>
    <w:rsid w:val="002B5D19"/>
    <w:rsid w:val="002B61B1"/>
    <w:rsid w:val="002B61D6"/>
    <w:rsid w:val="002B646A"/>
    <w:rsid w:val="002B6758"/>
    <w:rsid w:val="002B677D"/>
    <w:rsid w:val="002B6A67"/>
    <w:rsid w:val="002B6EC3"/>
    <w:rsid w:val="002B6F43"/>
    <w:rsid w:val="002B6FC8"/>
    <w:rsid w:val="002B6FF8"/>
    <w:rsid w:val="002B7039"/>
    <w:rsid w:val="002B7998"/>
    <w:rsid w:val="002B7A0C"/>
    <w:rsid w:val="002B7B84"/>
    <w:rsid w:val="002B7E45"/>
    <w:rsid w:val="002C068B"/>
    <w:rsid w:val="002C09FB"/>
    <w:rsid w:val="002C10E8"/>
    <w:rsid w:val="002C15D1"/>
    <w:rsid w:val="002C1C63"/>
    <w:rsid w:val="002C23DE"/>
    <w:rsid w:val="002C24FD"/>
    <w:rsid w:val="002C2D55"/>
    <w:rsid w:val="002C353B"/>
    <w:rsid w:val="002C364B"/>
    <w:rsid w:val="002C3D3D"/>
    <w:rsid w:val="002C418F"/>
    <w:rsid w:val="002C4385"/>
    <w:rsid w:val="002C474D"/>
    <w:rsid w:val="002C4BF3"/>
    <w:rsid w:val="002C4F8A"/>
    <w:rsid w:val="002C547C"/>
    <w:rsid w:val="002C560B"/>
    <w:rsid w:val="002C569D"/>
    <w:rsid w:val="002C59AC"/>
    <w:rsid w:val="002C5D5E"/>
    <w:rsid w:val="002C6210"/>
    <w:rsid w:val="002C628D"/>
    <w:rsid w:val="002C6378"/>
    <w:rsid w:val="002C64E4"/>
    <w:rsid w:val="002C656F"/>
    <w:rsid w:val="002C66C1"/>
    <w:rsid w:val="002C6A0C"/>
    <w:rsid w:val="002C6C4F"/>
    <w:rsid w:val="002C6F9D"/>
    <w:rsid w:val="002C6FAB"/>
    <w:rsid w:val="002C7137"/>
    <w:rsid w:val="002C73BD"/>
    <w:rsid w:val="002C794B"/>
    <w:rsid w:val="002C7DE6"/>
    <w:rsid w:val="002D0114"/>
    <w:rsid w:val="002D0762"/>
    <w:rsid w:val="002D0AEB"/>
    <w:rsid w:val="002D117A"/>
    <w:rsid w:val="002D11F1"/>
    <w:rsid w:val="002D132A"/>
    <w:rsid w:val="002D1455"/>
    <w:rsid w:val="002D1E7D"/>
    <w:rsid w:val="002D24AD"/>
    <w:rsid w:val="002D273B"/>
    <w:rsid w:val="002D292F"/>
    <w:rsid w:val="002D2E87"/>
    <w:rsid w:val="002D2FCA"/>
    <w:rsid w:val="002D32D2"/>
    <w:rsid w:val="002D3966"/>
    <w:rsid w:val="002D39CD"/>
    <w:rsid w:val="002D3BFD"/>
    <w:rsid w:val="002D3FB2"/>
    <w:rsid w:val="002D42DE"/>
    <w:rsid w:val="002D4660"/>
    <w:rsid w:val="002D4824"/>
    <w:rsid w:val="002D49A1"/>
    <w:rsid w:val="002D4C2D"/>
    <w:rsid w:val="002D4F5F"/>
    <w:rsid w:val="002D4F96"/>
    <w:rsid w:val="002D5C88"/>
    <w:rsid w:val="002D5DBA"/>
    <w:rsid w:val="002D603C"/>
    <w:rsid w:val="002D607A"/>
    <w:rsid w:val="002D61D2"/>
    <w:rsid w:val="002D6847"/>
    <w:rsid w:val="002D69D7"/>
    <w:rsid w:val="002D71C8"/>
    <w:rsid w:val="002D740D"/>
    <w:rsid w:val="002D7948"/>
    <w:rsid w:val="002D7A61"/>
    <w:rsid w:val="002D7A8B"/>
    <w:rsid w:val="002E02E1"/>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2618"/>
    <w:rsid w:val="002E2D47"/>
    <w:rsid w:val="002E30BA"/>
    <w:rsid w:val="002E3ADC"/>
    <w:rsid w:val="002E3B34"/>
    <w:rsid w:val="002E3EEE"/>
    <w:rsid w:val="002E42AD"/>
    <w:rsid w:val="002E4583"/>
    <w:rsid w:val="002E4B11"/>
    <w:rsid w:val="002E511D"/>
    <w:rsid w:val="002E515F"/>
    <w:rsid w:val="002E5553"/>
    <w:rsid w:val="002E559E"/>
    <w:rsid w:val="002E59DF"/>
    <w:rsid w:val="002E603D"/>
    <w:rsid w:val="002E6239"/>
    <w:rsid w:val="002E644E"/>
    <w:rsid w:val="002E6511"/>
    <w:rsid w:val="002E69BF"/>
    <w:rsid w:val="002E6FF5"/>
    <w:rsid w:val="002E7330"/>
    <w:rsid w:val="002E73DE"/>
    <w:rsid w:val="002E748F"/>
    <w:rsid w:val="002E74C0"/>
    <w:rsid w:val="002E75E0"/>
    <w:rsid w:val="002E7720"/>
    <w:rsid w:val="002E78F0"/>
    <w:rsid w:val="002E79AD"/>
    <w:rsid w:val="002E7C02"/>
    <w:rsid w:val="002E7E56"/>
    <w:rsid w:val="002E7F45"/>
    <w:rsid w:val="002F015B"/>
    <w:rsid w:val="002F02A5"/>
    <w:rsid w:val="002F062E"/>
    <w:rsid w:val="002F0843"/>
    <w:rsid w:val="002F0CF2"/>
    <w:rsid w:val="002F15FC"/>
    <w:rsid w:val="002F1684"/>
    <w:rsid w:val="002F1793"/>
    <w:rsid w:val="002F1AAE"/>
    <w:rsid w:val="002F1D47"/>
    <w:rsid w:val="002F2124"/>
    <w:rsid w:val="002F2428"/>
    <w:rsid w:val="002F25D3"/>
    <w:rsid w:val="002F26CC"/>
    <w:rsid w:val="002F3A32"/>
    <w:rsid w:val="002F3FA1"/>
    <w:rsid w:val="002F4205"/>
    <w:rsid w:val="002F42F3"/>
    <w:rsid w:val="002F4356"/>
    <w:rsid w:val="002F4A59"/>
    <w:rsid w:val="002F4E2E"/>
    <w:rsid w:val="002F4EC3"/>
    <w:rsid w:val="002F5125"/>
    <w:rsid w:val="002F536D"/>
    <w:rsid w:val="002F5504"/>
    <w:rsid w:val="002F55EB"/>
    <w:rsid w:val="002F59C1"/>
    <w:rsid w:val="002F5C32"/>
    <w:rsid w:val="002F6165"/>
    <w:rsid w:val="002F659B"/>
    <w:rsid w:val="002F6AB7"/>
    <w:rsid w:val="002F6B8E"/>
    <w:rsid w:val="002F706F"/>
    <w:rsid w:val="002F70AA"/>
    <w:rsid w:val="002F7162"/>
    <w:rsid w:val="002F717E"/>
    <w:rsid w:val="002F7814"/>
    <w:rsid w:val="002F7BFD"/>
    <w:rsid w:val="002F7BFE"/>
    <w:rsid w:val="002F7FD6"/>
    <w:rsid w:val="00300317"/>
    <w:rsid w:val="003004DD"/>
    <w:rsid w:val="0030076A"/>
    <w:rsid w:val="00300F0C"/>
    <w:rsid w:val="0030100F"/>
    <w:rsid w:val="0030124D"/>
    <w:rsid w:val="0030171E"/>
    <w:rsid w:val="0030180A"/>
    <w:rsid w:val="00301C76"/>
    <w:rsid w:val="00302093"/>
    <w:rsid w:val="0030209D"/>
    <w:rsid w:val="0030278B"/>
    <w:rsid w:val="003028B7"/>
    <w:rsid w:val="0030294A"/>
    <w:rsid w:val="00302B9D"/>
    <w:rsid w:val="00302C96"/>
    <w:rsid w:val="00302D60"/>
    <w:rsid w:val="00302F6D"/>
    <w:rsid w:val="00302F9A"/>
    <w:rsid w:val="0030313A"/>
    <w:rsid w:val="003039AB"/>
    <w:rsid w:val="00303F7F"/>
    <w:rsid w:val="00304114"/>
    <w:rsid w:val="0030426C"/>
    <w:rsid w:val="00304387"/>
    <w:rsid w:val="003049EC"/>
    <w:rsid w:val="00305007"/>
    <w:rsid w:val="003050E0"/>
    <w:rsid w:val="00305F72"/>
    <w:rsid w:val="003061CB"/>
    <w:rsid w:val="003063B8"/>
    <w:rsid w:val="00306A4E"/>
    <w:rsid w:val="00306B58"/>
    <w:rsid w:val="00306B91"/>
    <w:rsid w:val="00306D20"/>
    <w:rsid w:val="00306DDA"/>
    <w:rsid w:val="003071DC"/>
    <w:rsid w:val="003072FD"/>
    <w:rsid w:val="00307681"/>
    <w:rsid w:val="00307873"/>
    <w:rsid w:val="00307E09"/>
    <w:rsid w:val="00307E35"/>
    <w:rsid w:val="00310567"/>
    <w:rsid w:val="00310897"/>
    <w:rsid w:val="00310898"/>
    <w:rsid w:val="00310997"/>
    <w:rsid w:val="00310BC0"/>
    <w:rsid w:val="0031169A"/>
    <w:rsid w:val="003118CD"/>
    <w:rsid w:val="0031193B"/>
    <w:rsid w:val="00311ADE"/>
    <w:rsid w:val="00311D79"/>
    <w:rsid w:val="003120CA"/>
    <w:rsid w:val="0031220F"/>
    <w:rsid w:val="003125F4"/>
    <w:rsid w:val="003127B8"/>
    <w:rsid w:val="00312B16"/>
    <w:rsid w:val="00312BF4"/>
    <w:rsid w:val="00312E37"/>
    <w:rsid w:val="00313048"/>
    <w:rsid w:val="00313383"/>
    <w:rsid w:val="00313652"/>
    <w:rsid w:val="00313997"/>
    <w:rsid w:val="003140C8"/>
    <w:rsid w:val="0031455B"/>
    <w:rsid w:val="0031484F"/>
    <w:rsid w:val="0031486D"/>
    <w:rsid w:val="003148E0"/>
    <w:rsid w:val="00314A30"/>
    <w:rsid w:val="00314A5B"/>
    <w:rsid w:val="00314C4C"/>
    <w:rsid w:val="00314FA4"/>
    <w:rsid w:val="003150EC"/>
    <w:rsid w:val="00315822"/>
    <w:rsid w:val="00315C94"/>
    <w:rsid w:val="00315D3C"/>
    <w:rsid w:val="00315D9A"/>
    <w:rsid w:val="00317479"/>
    <w:rsid w:val="00317486"/>
    <w:rsid w:val="00317B05"/>
    <w:rsid w:val="00317CE2"/>
    <w:rsid w:val="0032038E"/>
    <w:rsid w:val="00320480"/>
    <w:rsid w:val="00320610"/>
    <w:rsid w:val="0032061B"/>
    <w:rsid w:val="003208FC"/>
    <w:rsid w:val="003209D8"/>
    <w:rsid w:val="00320AD4"/>
    <w:rsid w:val="003211A4"/>
    <w:rsid w:val="003211B7"/>
    <w:rsid w:val="003212B7"/>
    <w:rsid w:val="003215D4"/>
    <w:rsid w:val="00321B3D"/>
    <w:rsid w:val="00321C70"/>
    <w:rsid w:val="00321D9C"/>
    <w:rsid w:val="00322247"/>
    <w:rsid w:val="003224EA"/>
    <w:rsid w:val="0032277B"/>
    <w:rsid w:val="00322B90"/>
    <w:rsid w:val="00322BC3"/>
    <w:rsid w:val="00322D15"/>
    <w:rsid w:val="00323135"/>
    <w:rsid w:val="0032343B"/>
    <w:rsid w:val="003237A0"/>
    <w:rsid w:val="00324426"/>
    <w:rsid w:val="003245DB"/>
    <w:rsid w:val="00324A27"/>
    <w:rsid w:val="00324F32"/>
    <w:rsid w:val="003256F3"/>
    <w:rsid w:val="00325865"/>
    <w:rsid w:val="00325C06"/>
    <w:rsid w:val="00326390"/>
    <w:rsid w:val="003263BD"/>
    <w:rsid w:val="00326470"/>
    <w:rsid w:val="003265E2"/>
    <w:rsid w:val="00326C09"/>
    <w:rsid w:val="00326C5C"/>
    <w:rsid w:val="00326C6C"/>
    <w:rsid w:val="003273BD"/>
    <w:rsid w:val="0032785F"/>
    <w:rsid w:val="00327AE9"/>
    <w:rsid w:val="0033017F"/>
    <w:rsid w:val="003303EB"/>
    <w:rsid w:val="0033049B"/>
    <w:rsid w:val="00330732"/>
    <w:rsid w:val="00330820"/>
    <w:rsid w:val="00330855"/>
    <w:rsid w:val="00330F12"/>
    <w:rsid w:val="00331392"/>
    <w:rsid w:val="0033147A"/>
    <w:rsid w:val="0033147F"/>
    <w:rsid w:val="003315BE"/>
    <w:rsid w:val="0033177E"/>
    <w:rsid w:val="003317B5"/>
    <w:rsid w:val="00331826"/>
    <w:rsid w:val="00331F52"/>
    <w:rsid w:val="003322EB"/>
    <w:rsid w:val="003323F3"/>
    <w:rsid w:val="00332A95"/>
    <w:rsid w:val="00332C95"/>
    <w:rsid w:val="00332FCC"/>
    <w:rsid w:val="00333012"/>
    <w:rsid w:val="00333448"/>
    <w:rsid w:val="003334F5"/>
    <w:rsid w:val="00333565"/>
    <w:rsid w:val="00333892"/>
    <w:rsid w:val="00333AED"/>
    <w:rsid w:val="00333C2A"/>
    <w:rsid w:val="00333CCA"/>
    <w:rsid w:val="00333DF4"/>
    <w:rsid w:val="00333EAA"/>
    <w:rsid w:val="00334083"/>
    <w:rsid w:val="003345E7"/>
    <w:rsid w:val="00334A1B"/>
    <w:rsid w:val="00334B53"/>
    <w:rsid w:val="00334EE9"/>
    <w:rsid w:val="003350AD"/>
    <w:rsid w:val="003350C5"/>
    <w:rsid w:val="00335435"/>
    <w:rsid w:val="003354AE"/>
    <w:rsid w:val="0033555B"/>
    <w:rsid w:val="0033558F"/>
    <w:rsid w:val="00335831"/>
    <w:rsid w:val="00335EC8"/>
    <w:rsid w:val="00336058"/>
    <w:rsid w:val="00336161"/>
    <w:rsid w:val="00336432"/>
    <w:rsid w:val="003364C7"/>
    <w:rsid w:val="00336CAC"/>
    <w:rsid w:val="003377AF"/>
    <w:rsid w:val="00337A77"/>
    <w:rsid w:val="00340248"/>
    <w:rsid w:val="003403D6"/>
    <w:rsid w:val="003405BA"/>
    <w:rsid w:val="00340670"/>
    <w:rsid w:val="00340E1B"/>
    <w:rsid w:val="00340E31"/>
    <w:rsid w:val="00340E35"/>
    <w:rsid w:val="00340F1B"/>
    <w:rsid w:val="00340F3B"/>
    <w:rsid w:val="0034148A"/>
    <w:rsid w:val="0034167A"/>
    <w:rsid w:val="00341783"/>
    <w:rsid w:val="00341B5A"/>
    <w:rsid w:val="0034252D"/>
    <w:rsid w:val="003427B8"/>
    <w:rsid w:val="003429FF"/>
    <w:rsid w:val="00342B6D"/>
    <w:rsid w:val="00342C01"/>
    <w:rsid w:val="00342E9F"/>
    <w:rsid w:val="00343070"/>
    <w:rsid w:val="0034376F"/>
    <w:rsid w:val="00343E1C"/>
    <w:rsid w:val="00344027"/>
    <w:rsid w:val="003444F1"/>
    <w:rsid w:val="0034460F"/>
    <w:rsid w:val="00344A98"/>
    <w:rsid w:val="0034539E"/>
    <w:rsid w:val="00345479"/>
    <w:rsid w:val="00345572"/>
    <w:rsid w:val="0034660E"/>
    <w:rsid w:val="0034660F"/>
    <w:rsid w:val="00346B0A"/>
    <w:rsid w:val="00346CFA"/>
    <w:rsid w:val="00346D51"/>
    <w:rsid w:val="00346E79"/>
    <w:rsid w:val="00346F3E"/>
    <w:rsid w:val="00347349"/>
    <w:rsid w:val="003473A7"/>
    <w:rsid w:val="0034745F"/>
    <w:rsid w:val="003475DD"/>
    <w:rsid w:val="00347D43"/>
    <w:rsid w:val="0035035F"/>
    <w:rsid w:val="0035040A"/>
    <w:rsid w:val="00350C7F"/>
    <w:rsid w:val="00350F24"/>
    <w:rsid w:val="003511A3"/>
    <w:rsid w:val="003512E3"/>
    <w:rsid w:val="003513F3"/>
    <w:rsid w:val="0035154B"/>
    <w:rsid w:val="0035176E"/>
    <w:rsid w:val="003517B9"/>
    <w:rsid w:val="00351A6B"/>
    <w:rsid w:val="00351CF2"/>
    <w:rsid w:val="003524FE"/>
    <w:rsid w:val="003525B9"/>
    <w:rsid w:val="00352A5E"/>
    <w:rsid w:val="00352F35"/>
    <w:rsid w:val="00353030"/>
    <w:rsid w:val="00353036"/>
    <w:rsid w:val="00353801"/>
    <w:rsid w:val="00353AF8"/>
    <w:rsid w:val="00353D21"/>
    <w:rsid w:val="00354243"/>
    <w:rsid w:val="003546CC"/>
    <w:rsid w:val="0035496A"/>
    <w:rsid w:val="00354B2E"/>
    <w:rsid w:val="00354E68"/>
    <w:rsid w:val="00355B14"/>
    <w:rsid w:val="00355F40"/>
    <w:rsid w:val="00356102"/>
    <w:rsid w:val="0035616A"/>
    <w:rsid w:val="00356342"/>
    <w:rsid w:val="0035642D"/>
    <w:rsid w:val="00356F0B"/>
    <w:rsid w:val="00356F91"/>
    <w:rsid w:val="00356FA4"/>
    <w:rsid w:val="0035746A"/>
    <w:rsid w:val="00357C0A"/>
    <w:rsid w:val="00357EBE"/>
    <w:rsid w:val="00360164"/>
    <w:rsid w:val="0036021A"/>
    <w:rsid w:val="00360A26"/>
    <w:rsid w:val="00360B7F"/>
    <w:rsid w:val="00361164"/>
    <w:rsid w:val="003611D7"/>
    <w:rsid w:val="003611F0"/>
    <w:rsid w:val="003614EA"/>
    <w:rsid w:val="00361924"/>
    <w:rsid w:val="00361B14"/>
    <w:rsid w:val="00361D43"/>
    <w:rsid w:val="00361E71"/>
    <w:rsid w:val="00362306"/>
    <w:rsid w:val="00362460"/>
    <w:rsid w:val="00362579"/>
    <w:rsid w:val="003628BA"/>
    <w:rsid w:val="00362EEF"/>
    <w:rsid w:val="00363213"/>
    <w:rsid w:val="0036343F"/>
    <w:rsid w:val="0036353B"/>
    <w:rsid w:val="003635EA"/>
    <w:rsid w:val="003637E7"/>
    <w:rsid w:val="003638EC"/>
    <w:rsid w:val="00363913"/>
    <w:rsid w:val="0036415C"/>
    <w:rsid w:val="003648B4"/>
    <w:rsid w:val="0036494F"/>
    <w:rsid w:val="0036525E"/>
    <w:rsid w:val="0036527C"/>
    <w:rsid w:val="0036554A"/>
    <w:rsid w:val="00365620"/>
    <w:rsid w:val="0036571B"/>
    <w:rsid w:val="003657C3"/>
    <w:rsid w:val="00366654"/>
    <w:rsid w:val="0036726F"/>
    <w:rsid w:val="003672AD"/>
    <w:rsid w:val="00367656"/>
    <w:rsid w:val="00367691"/>
    <w:rsid w:val="00367E10"/>
    <w:rsid w:val="003701B5"/>
    <w:rsid w:val="0037039A"/>
    <w:rsid w:val="003703A3"/>
    <w:rsid w:val="00370A67"/>
    <w:rsid w:val="00370D80"/>
    <w:rsid w:val="0037121C"/>
    <w:rsid w:val="003714DB"/>
    <w:rsid w:val="003716B3"/>
    <w:rsid w:val="00371EC6"/>
    <w:rsid w:val="003721AB"/>
    <w:rsid w:val="00372CA2"/>
    <w:rsid w:val="00372EBD"/>
    <w:rsid w:val="00372FFF"/>
    <w:rsid w:val="00373040"/>
    <w:rsid w:val="00373851"/>
    <w:rsid w:val="00373C1E"/>
    <w:rsid w:val="00373E5D"/>
    <w:rsid w:val="0037442F"/>
    <w:rsid w:val="00374455"/>
    <w:rsid w:val="003747A5"/>
    <w:rsid w:val="003747FF"/>
    <w:rsid w:val="0037480F"/>
    <w:rsid w:val="00374862"/>
    <w:rsid w:val="00374959"/>
    <w:rsid w:val="00374A7A"/>
    <w:rsid w:val="00374AE6"/>
    <w:rsid w:val="00374B12"/>
    <w:rsid w:val="00374E6A"/>
    <w:rsid w:val="00375C12"/>
    <w:rsid w:val="00375EEE"/>
    <w:rsid w:val="0037621F"/>
    <w:rsid w:val="003764A0"/>
    <w:rsid w:val="003765CC"/>
    <w:rsid w:val="00376E0D"/>
    <w:rsid w:val="003774F0"/>
    <w:rsid w:val="00377844"/>
    <w:rsid w:val="00377B35"/>
    <w:rsid w:val="00377CC4"/>
    <w:rsid w:val="00377DC3"/>
    <w:rsid w:val="00377E97"/>
    <w:rsid w:val="00380012"/>
    <w:rsid w:val="00380214"/>
    <w:rsid w:val="003803D5"/>
    <w:rsid w:val="003812F8"/>
    <w:rsid w:val="00381553"/>
    <w:rsid w:val="00381586"/>
    <w:rsid w:val="0038195B"/>
    <w:rsid w:val="00381C2C"/>
    <w:rsid w:val="00381E79"/>
    <w:rsid w:val="0038285D"/>
    <w:rsid w:val="00382CD4"/>
    <w:rsid w:val="00383201"/>
    <w:rsid w:val="0038343C"/>
    <w:rsid w:val="003834C7"/>
    <w:rsid w:val="0038426A"/>
    <w:rsid w:val="0038450C"/>
    <w:rsid w:val="00384C63"/>
    <w:rsid w:val="003851DF"/>
    <w:rsid w:val="003853E1"/>
    <w:rsid w:val="00385FC8"/>
    <w:rsid w:val="00386319"/>
    <w:rsid w:val="00386350"/>
    <w:rsid w:val="00386357"/>
    <w:rsid w:val="003869E6"/>
    <w:rsid w:val="00386F02"/>
    <w:rsid w:val="00387218"/>
    <w:rsid w:val="0038724D"/>
    <w:rsid w:val="00387545"/>
    <w:rsid w:val="00387822"/>
    <w:rsid w:val="00390547"/>
    <w:rsid w:val="003905F6"/>
    <w:rsid w:val="003906CB"/>
    <w:rsid w:val="0039075A"/>
    <w:rsid w:val="00390870"/>
    <w:rsid w:val="00390971"/>
    <w:rsid w:val="00390A95"/>
    <w:rsid w:val="00390B9E"/>
    <w:rsid w:val="00390BEF"/>
    <w:rsid w:val="00390D34"/>
    <w:rsid w:val="00390E92"/>
    <w:rsid w:val="00390F2E"/>
    <w:rsid w:val="00391041"/>
    <w:rsid w:val="00391072"/>
    <w:rsid w:val="003912AF"/>
    <w:rsid w:val="003917E1"/>
    <w:rsid w:val="00391A3F"/>
    <w:rsid w:val="00391AAA"/>
    <w:rsid w:val="00391BFD"/>
    <w:rsid w:val="0039225D"/>
    <w:rsid w:val="00392308"/>
    <w:rsid w:val="00392389"/>
    <w:rsid w:val="00392858"/>
    <w:rsid w:val="00392B9E"/>
    <w:rsid w:val="00392C24"/>
    <w:rsid w:val="00392CA8"/>
    <w:rsid w:val="00392CE0"/>
    <w:rsid w:val="0039324F"/>
    <w:rsid w:val="00393749"/>
    <w:rsid w:val="00393910"/>
    <w:rsid w:val="003939A8"/>
    <w:rsid w:val="00393C4C"/>
    <w:rsid w:val="00393FDC"/>
    <w:rsid w:val="0039416F"/>
    <w:rsid w:val="0039427A"/>
    <w:rsid w:val="0039441F"/>
    <w:rsid w:val="00394A13"/>
    <w:rsid w:val="00394CF7"/>
    <w:rsid w:val="00395122"/>
    <w:rsid w:val="0039512F"/>
    <w:rsid w:val="0039590E"/>
    <w:rsid w:val="00395B0E"/>
    <w:rsid w:val="003961CC"/>
    <w:rsid w:val="00396560"/>
    <w:rsid w:val="00396830"/>
    <w:rsid w:val="00396857"/>
    <w:rsid w:val="00396BDC"/>
    <w:rsid w:val="00396C5C"/>
    <w:rsid w:val="00396E38"/>
    <w:rsid w:val="003973D5"/>
    <w:rsid w:val="003975EE"/>
    <w:rsid w:val="003A00F0"/>
    <w:rsid w:val="003A0173"/>
    <w:rsid w:val="003A0318"/>
    <w:rsid w:val="003A05D5"/>
    <w:rsid w:val="003A0623"/>
    <w:rsid w:val="003A09B1"/>
    <w:rsid w:val="003A16A5"/>
    <w:rsid w:val="003A1989"/>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BEE"/>
    <w:rsid w:val="003A4FE5"/>
    <w:rsid w:val="003A56E5"/>
    <w:rsid w:val="003A5804"/>
    <w:rsid w:val="003A5855"/>
    <w:rsid w:val="003A5BA3"/>
    <w:rsid w:val="003A6415"/>
    <w:rsid w:val="003A6578"/>
    <w:rsid w:val="003A6787"/>
    <w:rsid w:val="003A6986"/>
    <w:rsid w:val="003A6C2B"/>
    <w:rsid w:val="003A6FD8"/>
    <w:rsid w:val="003A7250"/>
    <w:rsid w:val="003A7CF4"/>
    <w:rsid w:val="003B001F"/>
    <w:rsid w:val="003B0280"/>
    <w:rsid w:val="003B09A5"/>
    <w:rsid w:val="003B0B6B"/>
    <w:rsid w:val="003B0E15"/>
    <w:rsid w:val="003B0E1F"/>
    <w:rsid w:val="003B0F5B"/>
    <w:rsid w:val="003B11E2"/>
    <w:rsid w:val="003B1203"/>
    <w:rsid w:val="003B12A5"/>
    <w:rsid w:val="003B1721"/>
    <w:rsid w:val="003B1A10"/>
    <w:rsid w:val="003B1E68"/>
    <w:rsid w:val="003B1E96"/>
    <w:rsid w:val="003B205C"/>
    <w:rsid w:val="003B2354"/>
    <w:rsid w:val="003B23BE"/>
    <w:rsid w:val="003B28AF"/>
    <w:rsid w:val="003B2CE7"/>
    <w:rsid w:val="003B2DB1"/>
    <w:rsid w:val="003B3065"/>
    <w:rsid w:val="003B35D1"/>
    <w:rsid w:val="003B3EA9"/>
    <w:rsid w:val="003B414F"/>
    <w:rsid w:val="003B44B8"/>
    <w:rsid w:val="003B45D6"/>
    <w:rsid w:val="003B4C89"/>
    <w:rsid w:val="003B4E68"/>
    <w:rsid w:val="003B4EA9"/>
    <w:rsid w:val="003B4FAC"/>
    <w:rsid w:val="003B512A"/>
    <w:rsid w:val="003B51F6"/>
    <w:rsid w:val="003B5303"/>
    <w:rsid w:val="003B5615"/>
    <w:rsid w:val="003B5787"/>
    <w:rsid w:val="003B5B63"/>
    <w:rsid w:val="003B5C65"/>
    <w:rsid w:val="003B5F68"/>
    <w:rsid w:val="003B601A"/>
    <w:rsid w:val="003B62FA"/>
    <w:rsid w:val="003B63C9"/>
    <w:rsid w:val="003B64FE"/>
    <w:rsid w:val="003B65D3"/>
    <w:rsid w:val="003B6928"/>
    <w:rsid w:val="003B6B1D"/>
    <w:rsid w:val="003B7746"/>
    <w:rsid w:val="003B7879"/>
    <w:rsid w:val="003B78AF"/>
    <w:rsid w:val="003B7BA4"/>
    <w:rsid w:val="003C0192"/>
    <w:rsid w:val="003C02F5"/>
    <w:rsid w:val="003C0E70"/>
    <w:rsid w:val="003C0EE4"/>
    <w:rsid w:val="003C0F53"/>
    <w:rsid w:val="003C153C"/>
    <w:rsid w:val="003C1601"/>
    <w:rsid w:val="003C1B62"/>
    <w:rsid w:val="003C2009"/>
    <w:rsid w:val="003C219C"/>
    <w:rsid w:val="003C2296"/>
    <w:rsid w:val="003C2365"/>
    <w:rsid w:val="003C23C2"/>
    <w:rsid w:val="003C241C"/>
    <w:rsid w:val="003C2A7A"/>
    <w:rsid w:val="003C2A9C"/>
    <w:rsid w:val="003C2C76"/>
    <w:rsid w:val="003C30C9"/>
    <w:rsid w:val="003C346E"/>
    <w:rsid w:val="003C3587"/>
    <w:rsid w:val="003C3997"/>
    <w:rsid w:val="003C3E5E"/>
    <w:rsid w:val="003C4164"/>
    <w:rsid w:val="003C450D"/>
    <w:rsid w:val="003C4B3B"/>
    <w:rsid w:val="003C4BEF"/>
    <w:rsid w:val="003C4C0B"/>
    <w:rsid w:val="003C5647"/>
    <w:rsid w:val="003C59ED"/>
    <w:rsid w:val="003C5C30"/>
    <w:rsid w:val="003C5DDC"/>
    <w:rsid w:val="003C5F3F"/>
    <w:rsid w:val="003C5F6D"/>
    <w:rsid w:val="003C5FFF"/>
    <w:rsid w:val="003C6038"/>
    <w:rsid w:val="003C6769"/>
    <w:rsid w:val="003C6BE3"/>
    <w:rsid w:val="003C70CF"/>
    <w:rsid w:val="003C7331"/>
    <w:rsid w:val="003C75FE"/>
    <w:rsid w:val="003C7685"/>
    <w:rsid w:val="003C7982"/>
    <w:rsid w:val="003C7B43"/>
    <w:rsid w:val="003D0243"/>
    <w:rsid w:val="003D0826"/>
    <w:rsid w:val="003D0C38"/>
    <w:rsid w:val="003D0D27"/>
    <w:rsid w:val="003D0EAB"/>
    <w:rsid w:val="003D10D8"/>
    <w:rsid w:val="003D11BD"/>
    <w:rsid w:val="003D1576"/>
    <w:rsid w:val="003D1988"/>
    <w:rsid w:val="003D2423"/>
    <w:rsid w:val="003D26C5"/>
    <w:rsid w:val="003D289F"/>
    <w:rsid w:val="003D297B"/>
    <w:rsid w:val="003D3015"/>
    <w:rsid w:val="003D305A"/>
    <w:rsid w:val="003D31F6"/>
    <w:rsid w:val="003D3468"/>
    <w:rsid w:val="003D3896"/>
    <w:rsid w:val="003D3B82"/>
    <w:rsid w:val="003D3F5D"/>
    <w:rsid w:val="003D4206"/>
    <w:rsid w:val="003D44D3"/>
    <w:rsid w:val="003D44DA"/>
    <w:rsid w:val="003D4795"/>
    <w:rsid w:val="003D4AD9"/>
    <w:rsid w:val="003D4EAC"/>
    <w:rsid w:val="003D505F"/>
    <w:rsid w:val="003D55C7"/>
    <w:rsid w:val="003D5E19"/>
    <w:rsid w:val="003D5E9D"/>
    <w:rsid w:val="003D5EB7"/>
    <w:rsid w:val="003D61F1"/>
    <w:rsid w:val="003D6A49"/>
    <w:rsid w:val="003D6A57"/>
    <w:rsid w:val="003D6AA4"/>
    <w:rsid w:val="003D6E8A"/>
    <w:rsid w:val="003D71F6"/>
    <w:rsid w:val="003D74A1"/>
    <w:rsid w:val="003D7A40"/>
    <w:rsid w:val="003D7BB6"/>
    <w:rsid w:val="003D7DCD"/>
    <w:rsid w:val="003D7E56"/>
    <w:rsid w:val="003E00CC"/>
    <w:rsid w:val="003E01AD"/>
    <w:rsid w:val="003E05C5"/>
    <w:rsid w:val="003E0D2C"/>
    <w:rsid w:val="003E0FE9"/>
    <w:rsid w:val="003E10D0"/>
    <w:rsid w:val="003E114E"/>
    <w:rsid w:val="003E121D"/>
    <w:rsid w:val="003E146F"/>
    <w:rsid w:val="003E1822"/>
    <w:rsid w:val="003E206E"/>
    <w:rsid w:val="003E2664"/>
    <w:rsid w:val="003E2678"/>
    <w:rsid w:val="003E29CB"/>
    <w:rsid w:val="003E2AEC"/>
    <w:rsid w:val="003E2B1F"/>
    <w:rsid w:val="003E2DC6"/>
    <w:rsid w:val="003E3021"/>
    <w:rsid w:val="003E338F"/>
    <w:rsid w:val="003E3407"/>
    <w:rsid w:val="003E3576"/>
    <w:rsid w:val="003E3674"/>
    <w:rsid w:val="003E3688"/>
    <w:rsid w:val="003E39FE"/>
    <w:rsid w:val="003E3A2B"/>
    <w:rsid w:val="003E3AEB"/>
    <w:rsid w:val="003E3D8F"/>
    <w:rsid w:val="003E3E6F"/>
    <w:rsid w:val="003E40BF"/>
    <w:rsid w:val="003E4736"/>
    <w:rsid w:val="003E4B1D"/>
    <w:rsid w:val="003E4DF9"/>
    <w:rsid w:val="003E4EDF"/>
    <w:rsid w:val="003E5614"/>
    <w:rsid w:val="003E564D"/>
    <w:rsid w:val="003E59D9"/>
    <w:rsid w:val="003E59F1"/>
    <w:rsid w:val="003E620B"/>
    <w:rsid w:val="003E6228"/>
    <w:rsid w:val="003E642A"/>
    <w:rsid w:val="003E6668"/>
    <w:rsid w:val="003E6B54"/>
    <w:rsid w:val="003E70A3"/>
    <w:rsid w:val="003E713B"/>
    <w:rsid w:val="003E7584"/>
    <w:rsid w:val="003F0AA6"/>
    <w:rsid w:val="003F1071"/>
    <w:rsid w:val="003F1298"/>
    <w:rsid w:val="003F1BC3"/>
    <w:rsid w:val="003F1DAF"/>
    <w:rsid w:val="003F222D"/>
    <w:rsid w:val="003F22F9"/>
    <w:rsid w:val="003F2665"/>
    <w:rsid w:val="003F2753"/>
    <w:rsid w:val="003F2783"/>
    <w:rsid w:val="003F3142"/>
    <w:rsid w:val="003F3173"/>
    <w:rsid w:val="003F3723"/>
    <w:rsid w:val="003F3C20"/>
    <w:rsid w:val="003F3C25"/>
    <w:rsid w:val="003F3F40"/>
    <w:rsid w:val="003F47B7"/>
    <w:rsid w:val="003F4BFE"/>
    <w:rsid w:val="003F4E71"/>
    <w:rsid w:val="003F4EAD"/>
    <w:rsid w:val="003F557E"/>
    <w:rsid w:val="003F5586"/>
    <w:rsid w:val="003F56DF"/>
    <w:rsid w:val="003F5807"/>
    <w:rsid w:val="003F6097"/>
    <w:rsid w:val="003F62DF"/>
    <w:rsid w:val="003F64A6"/>
    <w:rsid w:val="003F6C20"/>
    <w:rsid w:val="003F6C3B"/>
    <w:rsid w:val="003F6D77"/>
    <w:rsid w:val="003F7189"/>
    <w:rsid w:val="003F7463"/>
    <w:rsid w:val="003F765C"/>
    <w:rsid w:val="003F76BE"/>
    <w:rsid w:val="003F782E"/>
    <w:rsid w:val="003F79F3"/>
    <w:rsid w:val="003F7BA0"/>
    <w:rsid w:val="004007B5"/>
    <w:rsid w:val="00400836"/>
    <w:rsid w:val="00400B27"/>
    <w:rsid w:val="00400B3F"/>
    <w:rsid w:val="00400D67"/>
    <w:rsid w:val="00400DFF"/>
    <w:rsid w:val="00401638"/>
    <w:rsid w:val="00401C93"/>
    <w:rsid w:val="00401EA5"/>
    <w:rsid w:val="004020AC"/>
    <w:rsid w:val="004022A4"/>
    <w:rsid w:val="00402445"/>
    <w:rsid w:val="0040254A"/>
    <w:rsid w:val="0040273A"/>
    <w:rsid w:val="00402AAE"/>
    <w:rsid w:val="00402D20"/>
    <w:rsid w:val="0040303C"/>
    <w:rsid w:val="004032A5"/>
    <w:rsid w:val="00403543"/>
    <w:rsid w:val="0040366A"/>
    <w:rsid w:val="00403776"/>
    <w:rsid w:val="00403800"/>
    <w:rsid w:val="0040384B"/>
    <w:rsid w:val="00403CF9"/>
    <w:rsid w:val="00404833"/>
    <w:rsid w:val="00404863"/>
    <w:rsid w:val="00404E50"/>
    <w:rsid w:val="00404E68"/>
    <w:rsid w:val="00405035"/>
    <w:rsid w:val="004051EE"/>
    <w:rsid w:val="004051F2"/>
    <w:rsid w:val="004053F1"/>
    <w:rsid w:val="00405715"/>
    <w:rsid w:val="00405833"/>
    <w:rsid w:val="00405E27"/>
    <w:rsid w:val="0040686C"/>
    <w:rsid w:val="00406916"/>
    <w:rsid w:val="00407051"/>
    <w:rsid w:val="00407421"/>
    <w:rsid w:val="00407C30"/>
    <w:rsid w:val="00407CB8"/>
    <w:rsid w:val="00407DFA"/>
    <w:rsid w:val="00407E2A"/>
    <w:rsid w:val="00407E79"/>
    <w:rsid w:val="00410112"/>
    <w:rsid w:val="004102DF"/>
    <w:rsid w:val="0041033C"/>
    <w:rsid w:val="004106CD"/>
    <w:rsid w:val="00410DA3"/>
    <w:rsid w:val="00410F3E"/>
    <w:rsid w:val="004111E3"/>
    <w:rsid w:val="004115D4"/>
    <w:rsid w:val="00411C14"/>
    <w:rsid w:val="00411D5A"/>
    <w:rsid w:val="00411D6A"/>
    <w:rsid w:val="00411DDA"/>
    <w:rsid w:val="00412493"/>
    <w:rsid w:val="0041286B"/>
    <w:rsid w:val="00412D15"/>
    <w:rsid w:val="00412D61"/>
    <w:rsid w:val="00412F6C"/>
    <w:rsid w:val="0041317D"/>
    <w:rsid w:val="00413879"/>
    <w:rsid w:val="004139E4"/>
    <w:rsid w:val="00413A1B"/>
    <w:rsid w:val="00413FD3"/>
    <w:rsid w:val="00414001"/>
    <w:rsid w:val="0041418C"/>
    <w:rsid w:val="00414869"/>
    <w:rsid w:val="00414C5B"/>
    <w:rsid w:val="00414D59"/>
    <w:rsid w:val="004154F0"/>
    <w:rsid w:val="00415B13"/>
    <w:rsid w:val="00415BE8"/>
    <w:rsid w:val="00415FCB"/>
    <w:rsid w:val="00416918"/>
    <w:rsid w:val="0041696D"/>
    <w:rsid w:val="00416B09"/>
    <w:rsid w:val="00416C9E"/>
    <w:rsid w:val="00416CED"/>
    <w:rsid w:val="004170C4"/>
    <w:rsid w:val="00417CA1"/>
    <w:rsid w:val="004202DC"/>
    <w:rsid w:val="0042034D"/>
    <w:rsid w:val="004203C8"/>
    <w:rsid w:val="00420883"/>
    <w:rsid w:val="00420E16"/>
    <w:rsid w:val="00420ECD"/>
    <w:rsid w:val="00421141"/>
    <w:rsid w:val="004213E0"/>
    <w:rsid w:val="00421AA1"/>
    <w:rsid w:val="00421F66"/>
    <w:rsid w:val="00421F90"/>
    <w:rsid w:val="00422340"/>
    <w:rsid w:val="00422673"/>
    <w:rsid w:val="00422729"/>
    <w:rsid w:val="00422C57"/>
    <w:rsid w:val="00423993"/>
    <w:rsid w:val="00423A52"/>
    <w:rsid w:val="00423ADA"/>
    <w:rsid w:val="00423D4B"/>
    <w:rsid w:val="00423FEA"/>
    <w:rsid w:val="00424671"/>
    <w:rsid w:val="00424EFC"/>
    <w:rsid w:val="00424FB2"/>
    <w:rsid w:val="00425059"/>
    <w:rsid w:val="00425149"/>
    <w:rsid w:val="00425491"/>
    <w:rsid w:val="004254F4"/>
    <w:rsid w:val="00425562"/>
    <w:rsid w:val="004257A8"/>
    <w:rsid w:val="00425AB7"/>
    <w:rsid w:val="00426860"/>
    <w:rsid w:val="004268C6"/>
    <w:rsid w:val="00426DB5"/>
    <w:rsid w:val="00426EC2"/>
    <w:rsid w:val="004277A9"/>
    <w:rsid w:val="004278C3"/>
    <w:rsid w:val="0043034D"/>
    <w:rsid w:val="00430569"/>
    <w:rsid w:val="0043096A"/>
    <w:rsid w:val="00430A0D"/>
    <w:rsid w:val="00430BC5"/>
    <w:rsid w:val="00430C12"/>
    <w:rsid w:val="0043144E"/>
    <w:rsid w:val="00431655"/>
    <w:rsid w:val="00431923"/>
    <w:rsid w:val="00431A79"/>
    <w:rsid w:val="00431C87"/>
    <w:rsid w:val="00431DD8"/>
    <w:rsid w:val="00431F70"/>
    <w:rsid w:val="0043216B"/>
    <w:rsid w:val="00432694"/>
    <w:rsid w:val="004326E9"/>
    <w:rsid w:val="0043281E"/>
    <w:rsid w:val="00432C33"/>
    <w:rsid w:val="00432CDE"/>
    <w:rsid w:val="0043319C"/>
    <w:rsid w:val="00433280"/>
    <w:rsid w:val="004334B6"/>
    <w:rsid w:val="0043382C"/>
    <w:rsid w:val="00433AD5"/>
    <w:rsid w:val="00433C14"/>
    <w:rsid w:val="00434143"/>
    <w:rsid w:val="00434277"/>
    <w:rsid w:val="00434369"/>
    <w:rsid w:val="00434F34"/>
    <w:rsid w:val="004355F0"/>
    <w:rsid w:val="004359C8"/>
    <w:rsid w:val="00435E5C"/>
    <w:rsid w:val="00436089"/>
    <w:rsid w:val="004366B0"/>
    <w:rsid w:val="00436702"/>
    <w:rsid w:val="004368CF"/>
    <w:rsid w:val="00436ABA"/>
    <w:rsid w:val="00436E43"/>
    <w:rsid w:val="00437153"/>
    <w:rsid w:val="00437269"/>
    <w:rsid w:val="004372F5"/>
    <w:rsid w:val="00437483"/>
    <w:rsid w:val="00437634"/>
    <w:rsid w:val="00437A81"/>
    <w:rsid w:val="00437BE2"/>
    <w:rsid w:val="00437D9C"/>
    <w:rsid w:val="00437D9D"/>
    <w:rsid w:val="00437F0C"/>
    <w:rsid w:val="004403DC"/>
    <w:rsid w:val="004404BE"/>
    <w:rsid w:val="00440537"/>
    <w:rsid w:val="00440897"/>
    <w:rsid w:val="00440CC5"/>
    <w:rsid w:val="00440D03"/>
    <w:rsid w:val="00440E29"/>
    <w:rsid w:val="0044187A"/>
    <w:rsid w:val="00441899"/>
    <w:rsid w:val="00441A96"/>
    <w:rsid w:val="00441ADE"/>
    <w:rsid w:val="00441E09"/>
    <w:rsid w:val="004421AA"/>
    <w:rsid w:val="0044239C"/>
    <w:rsid w:val="0044269A"/>
    <w:rsid w:val="00442878"/>
    <w:rsid w:val="00442A29"/>
    <w:rsid w:val="00442EC3"/>
    <w:rsid w:val="00443540"/>
    <w:rsid w:val="004436C8"/>
    <w:rsid w:val="004438D8"/>
    <w:rsid w:val="00443EEF"/>
    <w:rsid w:val="00443F80"/>
    <w:rsid w:val="00444152"/>
    <w:rsid w:val="0044417C"/>
    <w:rsid w:val="00444454"/>
    <w:rsid w:val="00444C1D"/>
    <w:rsid w:val="00444FE4"/>
    <w:rsid w:val="004450B5"/>
    <w:rsid w:val="004450B7"/>
    <w:rsid w:val="00445289"/>
    <w:rsid w:val="00445F0A"/>
    <w:rsid w:val="00445FDB"/>
    <w:rsid w:val="00445FE4"/>
    <w:rsid w:val="00446040"/>
    <w:rsid w:val="00446070"/>
    <w:rsid w:val="00446675"/>
    <w:rsid w:val="00446827"/>
    <w:rsid w:val="004468E5"/>
    <w:rsid w:val="00446E69"/>
    <w:rsid w:val="00446EB8"/>
    <w:rsid w:val="004471EA"/>
    <w:rsid w:val="0044721A"/>
    <w:rsid w:val="004479E8"/>
    <w:rsid w:val="004500B4"/>
    <w:rsid w:val="00450228"/>
    <w:rsid w:val="00450269"/>
    <w:rsid w:val="00450873"/>
    <w:rsid w:val="00450937"/>
    <w:rsid w:val="00450A53"/>
    <w:rsid w:val="00450D37"/>
    <w:rsid w:val="0045132E"/>
    <w:rsid w:val="004515FE"/>
    <w:rsid w:val="0045167E"/>
    <w:rsid w:val="0045176E"/>
    <w:rsid w:val="00451A3B"/>
    <w:rsid w:val="00451B1F"/>
    <w:rsid w:val="00451DCF"/>
    <w:rsid w:val="00451F98"/>
    <w:rsid w:val="00452190"/>
    <w:rsid w:val="00452195"/>
    <w:rsid w:val="00452217"/>
    <w:rsid w:val="00452335"/>
    <w:rsid w:val="0045259F"/>
    <w:rsid w:val="0045264A"/>
    <w:rsid w:val="0045297B"/>
    <w:rsid w:val="00452B17"/>
    <w:rsid w:val="00453232"/>
    <w:rsid w:val="00453499"/>
    <w:rsid w:val="00453709"/>
    <w:rsid w:val="00453EFE"/>
    <w:rsid w:val="004541AF"/>
    <w:rsid w:val="0045446B"/>
    <w:rsid w:val="004548B1"/>
    <w:rsid w:val="0045492A"/>
    <w:rsid w:val="00454A5C"/>
    <w:rsid w:val="00455000"/>
    <w:rsid w:val="00455232"/>
    <w:rsid w:val="004560A8"/>
    <w:rsid w:val="0045612A"/>
    <w:rsid w:val="00456748"/>
    <w:rsid w:val="00456793"/>
    <w:rsid w:val="004567C0"/>
    <w:rsid w:val="00456934"/>
    <w:rsid w:val="00456F6F"/>
    <w:rsid w:val="00460185"/>
    <w:rsid w:val="00460361"/>
    <w:rsid w:val="004607D9"/>
    <w:rsid w:val="004607F4"/>
    <w:rsid w:val="00460845"/>
    <w:rsid w:val="004611A3"/>
    <w:rsid w:val="004611CE"/>
    <w:rsid w:val="0046148C"/>
    <w:rsid w:val="004614E9"/>
    <w:rsid w:val="004619DE"/>
    <w:rsid w:val="00462128"/>
    <w:rsid w:val="00462366"/>
    <w:rsid w:val="004626D5"/>
    <w:rsid w:val="00462DB3"/>
    <w:rsid w:val="0046309F"/>
    <w:rsid w:val="004637C4"/>
    <w:rsid w:val="004638D3"/>
    <w:rsid w:val="00463A0E"/>
    <w:rsid w:val="00463E9E"/>
    <w:rsid w:val="0046453E"/>
    <w:rsid w:val="0046479D"/>
    <w:rsid w:val="004647BB"/>
    <w:rsid w:val="0046525A"/>
    <w:rsid w:val="004652B6"/>
    <w:rsid w:val="00465A7D"/>
    <w:rsid w:val="00465B01"/>
    <w:rsid w:val="00465F45"/>
    <w:rsid w:val="00466036"/>
    <w:rsid w:val="004663FA"/>
    <w:rsid w:val="004665A5"/>
    <w:rsid w:val="00466734"/>
    <w:rsid w:val="00466CB8"/>
    <w:rsid w:val="0046703B"/>
    <w:rsid w:val="004670FA"/>
    <w:rsid w:val="004677CC"/>
    <w:rsid w:val="0046788E"/>
    <w:rsid w:val="00467E26"/>
    <w:rsid w:val="00470250"/>
    <w:rsid w:val="00470A42"/>
    <w:rsid w:val="004711B0"/>
    <w:rsid w:val="0047173F"/>
    <w:rsid w:val="00471948"/>
    <w:rsid w:val="00471A19"/>
    <w:rsid w:val="00471BE9"/>
    <w:rsid w:val="00471E95"/>
    <w:rsid w:val="004721FA"/>
    <w:rsid w:val="00472248"/>
    <w:rsid w:val="00472578"/>
    <w:rsid w:val="004729CD"/>
    <w:rsid w:val="00472B9E"/>
    <w:rsid w:val="00472DF1"/>
    <w:rsid w:val="00472ED5"/>
    <w:rsid w:val="00473037"/>
    <w:rsid w:val="004730F3"/>
    <w:rsid w:val="004733B4"/>
    <w:rsid w:val="004738EC"/>
    <w:rsid w:val="00473F51"/>
    <w:rsid w:val="00473F76"/>
    <w:rsid w:val="0047445A"/>
    <w:rsid w:val="00474476"/>
    <w:rsid w:val="0047451C"/>
    <w:rsid w:val="00474531"/>
    <w:rsid w:val="004746E5"/>
    <w:rsid w:val="00474D20"/>
    <w:rsid w:val="004751C4"/>
    <w:rsid w:val="0047612C"/>
    <w:rsid w:val="00476239"/>
    <w:rsid w:val="004765BA"/>
    <w:rsid w:val="0047706A"/>
    <w:rsid w:val="00477191"/>
    <w:rsid w:val="004774E5"/>
    <w:rsid w:val="00477F44"/>
    <w:rsid w:val="004801C0"/>
    <w:rsid w:val="00480337"/>
    <w:rsid w:val="004805A8"/>
    <w:rsid w:val="004809DE"/>
    <w:rsid w:val="00480F22"/>
    <w:rsid w:val="004810E0"/>
    <w:rsid w:val="0048131C"/>
    <w:rsid w:val="004813D6"/>
    <w:rsid w:val="004813E1"/>
    <w:rsid w:val="004814AF"/>
    <w:rsid w:val="00481525"/>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34B"/>
    <w:rsid w:val="0048361F"/>
    <w:rsid w:val="0048371B"/>
    <w:rsid w:val="00483832"/>
    <w:rsid w:val="00483D0E"/>
    <w:rsid w:val="00484789"/>
    <w:rsid w:val="004854AC"/>
    <w:rsid w:val="00485704"/>
    <w:rsid w:val="0048586B"/>
    <w:rsid w:val="00485921"/>
    <w:rsid w:val="00485E08"/>
    <w:rsid w:val="004864D7"/>
    <w:rsid w:val="00486546"/>
    <w:rsid w:val="0048668C"/>
    <w:rsid w:val="00486AC1"/>
    <w:rsid w:val="00486B3D"/>
    <w:rsid w:val="00486C39"/>
    <w:rsid w:val="00486F27"/>
    <w:rsid w:val="004872D3"/>
    <w:rsid w:val="004873D7"/>
    <w:rsid w:val="0048752A"/>
    <w:rsid w:val="004877B9"/>
    <w:rsid w:val="00487A12"/>
    <w:rsid w:val="00487D1D"/>
    <w:rsid w:val="00487E0D"/>
    <w:rsid w:val="004902E5"/>
    <w:rsid w:val="00490BD2"/>
    <w:rsid w:val="0049106D"/>
    <w:rsid w:val="00491434"/>
    <w:rsid w:val="004917AB"/>
    <w:rsid w:val="0049194D"/>
    <w:rsid w:val="0049274B"/>
    <w:rsid w:val="00493B61"/>
    <w:rsid w:val="004949EC"/>
    <w:rsid w:val="00494B08"/>
    <w:rsid w:val="00494F2B"/>
    <w:rsid w:val="0049506E"/>
    <w:rsid w:val="0049562A"/>
    <w:rsid w:val="004957F4"/>
    <w:rsid w:val="00495A40"/>
    <w:rsid w:val="00495D92"/>
    <w:rsid w:val="004967E5"/>
    <w:rsid w:val="00496891"/>
    <w:rsid w:val="0049697C"/>
    <w:rsid w:val="00496F1F"/>
    <w:rsid w:val="0049735E"/>
    <w:rsid w:val="004973DB"/>
    <w:rsid w:val="004974D5"/>
    <w:rsid w:val="00497705"/>
    <w:rsid w:val="004979D8"/>
    <w:rsid w:val="00497E74"/>
    <w:rsid w:val="004A0025"/>
    <w:rsid w:val="004A007A"/>
    <w:rsid w:val="004A074A"/>
    <w:rsid w:val="004A0A33"/>
    <w:rsid w:val="004A0BB4"/>
    <w:rsid w:val="004A0ECE"/>
    <w:rsid w:val="004A1286"/>
    <w:rsid w:val="004A14A8"/>
    <w:rsid w:val="004A15BB"/>
    <w:rsid w:val="004A1FE3"/>
    <w:rsid w:val="004A22BF"/>
    <w:rsid w:val="004A270A"/>
    <w:rsid w:val="004A2752"/>
    <w:rsid w:val="004A289E"/>
    <w:rsid w:val="004A2D0B"/>
    <w:rsid w:val="004A2E84"/>
    <w:rsid w:val="004A30D4"/>
    <w:rsid w:val="004A31CF"/>
    <w:rsid w:val="004A32B3"/>
    <w:rsid w:val="004A39B2"/>
    <w:rsid w:val="004A39E2"/>
    <w:rsid w:val="004A4130"/>
    <w:rsid w:val="004A438D"/>
    <w:rsid w:val="004A49BF"/>
    <w:rsid w:val="004A50FF"/>
    <w:rsid w:val="004A5517"/>
    <w:rsid w:val="004A5990"/>
    <w:rsid w:val="004A5E1B"/>
    <w:rsid w:val="004A5F27"/>
    <w:rsid w:val="004A5F32"/>
    <w:rsid w:val="004A6679"/>
    <w:rsid w:val="004A6AC2"/>
    <w:rsid w:val="004A6D45"/>
    <w:rsid w:val="004A6E9B"/>
    <w:rsid w:val="004A716A"/>
    <w:rsid w:val="004A7187"/>
    <w:rsid w:val="004A7482"/>
    <w:rsid w:val="004A75B7"/>
    <w:rsid w:val="004A77A5"/>
    <w:rsid w:val="004A795C"/>
    <w:rsid w:val="004A7E5A"/>
    <w:rsid w:val="004A7EFA"/>
    <w:rsid w:val="004B0435"/>
    <w:rsid w:val="004B09A0"/>
    <w:rsid w:val="004B0D35"/>
    <w:rsid w:val="004B0FB1"/>
    <w:rsid w:val="004B1C55"/>
    <w:rsid w:val="004B20A0"/>
    <w:rsid w:val="004B2204"/>
    <w:rsid w:val="004B27D7"/>
    <w:rsid w:val="004B32B5"/>
    <w:rsid w:val="004B32EA"/>
    <w:rsid w:val="004B34C8"/>
    <w:rsid w:val="004B383C"/>
    <w:rsid w:val="004B392A"/>
    <w:rsid w:val="004B43DC"/>
    <w:rsid w:val="004B4597"/>
    <w:rsid w:val="004B48CE"/>
    <w:rsid w:val="004B48D3"/>
    <w:rsid w:val="004B4C17"/>
    <w:rsid w:val="004B4DFA"/>
    <w:rsid w:val="004B52D0"/>
    <w:rsid w:val="004B5A7E"/>
    <w:rsid w:val="004B604F"/>
    <w:rsid w:val="004B6091"/>
    <w:rsid w:val="004B638F"/>
    <w:rsid w:val="004B66A1"/>
    <w:rsid w:val="004B675C"/>
    <w:rsid w:val="004B69BC"/>
    <w:rsid w:val="004B6BD0"/>
    <w:rsid w:val="004B6FCF"/>
    <w:rsid w:val="004B74A4"/>
    <w:rsid w:val="004B7554"/>
    <w:rsid w:val="004B7854"/>
    <w:rsid w:val="004B7B47"/>
    <w:rsid w:val="004B7C3D"/>
    <w:rsid w:val="004B7CFD"/>
    <w:rsid w:val="004C004F"/>
    <w:rsid w:val="004C01C0"/>
    <w:rsid w:val="004C04AB"/>
    <w:rsid w:val="004C0553"/>
    <w:rsid w:val="004C079B"/>
    <w:rsid w:val="004C1251"/>
    <w:rsid w:val="004C12FA"/>
    <w:rsid w:val="004C168F"/>
    <w:rsid w:val="004C16CB"/>
    <w:rsid w:val="004C1831"/>
    <w:rsid w:val="004C1E91"/>
    <w:rsid w:val="004C1F68"/>
    <w:rsid w:val="004C20E9"/>
    <w:rsid w:val="004C227F"/>
    <w:rsid w:val="004C29CC"/>
    <w:rsid w:val="004C2D95"/>
    <w:rsid w:val="004C3074"/>
    <w:rsid w:val="004C3119"/>
    <w:rsid w:val="004C3163"/>
    <w:rsid w:val="004C326E"/>
    <w:rsid w:val="004C3332"/>
    <w:rsid w:val="004C3390"/>
    <w:rsid w:val="004C34B3"/>
    <w:rsid w:val="004C34C6"/>
    <w:rsid w:val="004C35FC"/>
    <w:rsid w:val="004C38FB"/>
    <w:rsid w:val="004C3AC4"/>
    <w:rsid w:val="004C3CB8"/>
    <w:rsid w:val="004C3F30"/>
    <w:rsid w:val="004C4AC9"/>
    <w:rsid w:val="004C511C"/>
    <w:rsid w:val="004C53C5"/>
    <w:rsid w:val="004C53F8"/>
    <w:rsid w:val="004C5586"/>
    <w:rsid w:val="004C5C81"/>
    <w:rsid w:val="004C62C4"/>
    <w:rsid w:val="004C63AD"/>
    <w:rsid w:val="004C6722"/>
    <w:rsid w:val="004C6A57"/>
    <w:rsid w:val="004C6B3E"/>
    <w:rsid w:val="004C6E6C"/>
    <w:rsid w:val="004C7000"/>
    <w:rsid w:val="004C7077"/>
    <w:rsid w:val="004C7297"/>
    <w:rsid w:val="004C72C1"/>
    <w:rsid w:val="004C7325"/>
    <w:rsid w:val="004C7343"/>
    <w:rsid w:val="004C7536"/>
    <w:rsid w:val="004C786D"/>
    <w:rsid w:val="004C7E95"/>
    <w:rsid w:val="004D02B0"/>
    <w:rsid w:val="004D04AA"/>
    <w:rsid w:val="004D057D"/>
    <w:rsid w:val="004D0AF0"/>
    <w:rsid w:val="004D10E9"/>
    <w:rsid w:val="004D11EB"/>
    <w:rsid w:val="004D139D"/>
    <w:rsid w:val="004D16C9"/>
    <w:rsid w:val="004D17ED"/>
    <w:rsid w:val="004D1E76"/>
    <w:rsid w:val="004D1FFA"/>
    <w:rsid w:val="004D2037"/>
    <w:rsid w:val="004D2368"/>
    <w:rsid w:val="004D24AD"/>
    <w:rsid w:val="004D2B05"/>
    <w:rsid w:val="004D2B2E"/>
    <w:rsid w:val="004D2C2A"/>
    <w:rsid w:val="004D2CCA"/>
    <w:rsid w:val="004D2E6D"/>
    <w:rsid w:val="004D2E7B"/>
    <w:rsid w:val="004D3010"/>
    <w:rsid w:val="004D3090"/>
    <w:rsid w:val="004D34AE"/>
    <w:rsid w:val="004D391B"/>
    <w:rsid w:val="004D3A16"/>
    <w:rsid w:val="004D3DD3"/>
    <w:rsid w:val="004D3E7F"/>
    <w:rsid w:val="004D4613"/>
    <w:rsid w:val="004D495A"/>
    <w:rsid w:val="004D4AD3"/>
    <w:rsid w:val="004D4B06"/>
    <w:rsid w:val="004D523A"/>
    <w:rsid w:val="004D5962"/>
    <w:rsid w:val="004D5A6E"/>
    <w:rsid w:val="004D6673"/>
    <w:rsid w:val="004D71EB"/>
    <w:rsid w:val="004D7238"/>
    <w:rsid w:val="004D79BF"/>
    <w:rsid w:val="004D7A51"/>
    <w:rsid w:val="004D7C77"/>
    <w:rsid w:val="004D7CEA"/>
    <w:rsid w:val="004E0106"/>
    <w:rsid w:val="004E0213"/>
    <w:rsid w:val="004E0465"/>
    <w:rsid w:val="004E0478"/>
    <w:rsid w:val="004E0589"/>
    <w:rsid w:val="004E09F3"/>
    <w:rsid w:val="004E0A20"/>
    <w:rsid w:val="004E0A90"/>
    <w:rsid w:val="004E0C30"/>
    <w:rsid w:val="004E0C97"/>
    <w:rsid w:val="004E159A"/>
    <w:rsid w:val="004E1EA5"/>
    <w:rsid w:val="004E2341"/>
    <w:rsid w:val="004E246A"/>
    <w:rsid w:val="004E2BDE"/>
    <w:rsid w:val="004E2D8C"/>
    <w:rsid w:val="004E32C2"/>
    <w:rsid w:val="004E3795"/>
    <w:rsid w:val="004E4041"/>
    <w:rsid w:val="004E4078"/>
    <w:rsid w:val="004E40CD"/>
    <w:rsid w:val="004E4242"/>
    <w:rsid w:val="004E44C3"/>
    <w:rsid w:val="004E45D6"/>
    <w:rsid w:val="004E47C0"/>
    <w:rsid w:val="004E4866"/>
    <w:rsid w:val="004E5638"/>
    <w:rsid w:val="004E58D3"/>
    <w:rsid w:val="004E58F3"/>
    <w:rsid w:val="004E5B1D"/>
    <w:rsid w:val="004E6475"/>
    <w:rsid w:val="004E6476"/>
    <w:rsid w:val="004E6683"/>
    <w:rsid w:val="004E66DD"/>
    <w:rsid w:val="004E6781"/>
    <w:rsid w:val="004E67DD"/>
    <w:rsid w:val="004E79BF"/>
    <w:rsid w:val="004E7BFD"/>
    <w:rsid w:val="004E7DB4"/>
    <w:rsid w:val="004F0896"/>
    <w:rsid w:val="004F0A7D"/>
    <w:rsid w:val="004F153F"/>
    <w:rsid w:val="004F15B7"/>
    <w:rsid w:val="004F20CD"/>
    <w:rsid w:val="004F26B1"/>
    <w:rsid w:val="004F27EA"/>
    <w:rsid w:val="004F2AB1"/>
    <w:rsid w:val="004F2AEB"/>
    <w:rsid w:val="004F2EB5"/>
    <w:rsid w:val="004F315C"/>
    <w:rsid w:val="004F346E"/>
    <w:rsid w:val="004F353C"/>
    <w:rsid w:val="004F37D6"/>
    <w:rsid w:val="004F38E1"/>
    <w:rsid w:val="004F3DA2"/>
    <w:rsid w:val="004F3FBA"/>
    <w:rsid w:val="004F3FC2"/>
    <w:rsid w:val="004F4021"/>
    <w:rsid w:val="004F4643"/>
    <w:rsid w:val="004F47A7"/>
    <w:rsid w:val="004F4E7A"/>
    <w:rsid w:val="004F4F8A"/>
    <w:rsid w:val="004F51FD"/>
    <w:rsid w:val="004F5394"/>
    <w:rsid w:val="004F54CB"/>
    <w:rsid w:val="004F58B2"/>
    <w:rsid w:val="004F5AA0"/>
    <w:rsid w:val="004F615D"/>
    <w:rsid w:val="004F6673"/>
    <w:rsid w:val="004F72AF"/>
    <w:rsid w:val="004F7454"/>
    <w:rsid w:val="004F7599"/>
    <w:rsid w:val="004F78F0"/>
    <w:rsid w:val="004F7907"/>
    <w:rsid w:val="004F79B2"/>
    <w:rsid w:val="004F79F6"/>
    <w:rsid w:val="004F7DE3"/>
    <w:rsid w:val="004F7F97"/>
    <w:rsid w:val="00500247"/>
    <w:rsid w:val="005002D5"/>
    <w:rsid w:val="0050043A"/>
    <w:rsid w:val="0050054A"/>
    <w:rsid w:val="005006BD"/>
    <w:rsid w:val="00500AD9"/>
    <w:rsid w:val="0050105F"/>
    <w:rsid w:val="0050119B"/>
    <w:rsid w:val="00501339"/>
    <w:rsid w:val="00501DC8"/>
    <w:rsid w:val="00502084"/>
    <w:rsid w:val="005020D0"/>
    <w:rsid w:val="00502481"/>
    <w:rsid w:val="005028B8"/>
    <w:rsid w:val="00502936"/>
    <w:rsid w:val="00502A76"/>
    <w:rsid w:val="00503701"/>
    <w:rsid w:val="00503999"/>
    <w:rsid w:val="00504B82"/>
    <w:rsid w:val="00504E9E"/>
    <w:rsid w:val="00505123"/>
    <w:rsid w:val="0050524C"/>
    <w:rsid w:val="00505BA8"/>
    <w:rsid w:val="00506258"/>
    <w:rsid w:val="00506629"/>
    <w:rsid w:val="00506B7C"/>
    <w:rsid w:val="00507383"/>
    <w:rsid w:val="00507994"/>
    <w:rsid w:val="00507B0B"/>
    <w:rsid w:val="00507D67"/>
    <w:rsid w:val="00507D94"/>
    <w:rsid w:val="00507E27"/>
    <w:rsid w:val="00507F31"/>
    <w:rsid w:val="0051003D"/>
    <w:rsid w:val="0051053B"/>
    <w:rsid w:val="0051082C"/>
    <w:rsid w:val="00510980"/>
    <w:rsid w:val="005112A7"/>
    <w:rsid w:val="005113E3"/>
    <w:rsid w:val="0051153A"/>
    <w:rsid w:val="0051153D"/>
    <w:rsid w:val="00512189"/>
    <w:rsid w:val="0051255E"/>
    <w:rsid w:val="00512968"/>
    <w:rsid w:val="00512BD8"/>
    <w:rsid w:val="005135A8"/>
    <w:rsid w:val="00513826"/>
    <w:rsid w:val="00513C23"/>
    <w:rsid w:val="00513FA2"/>
    <w:rsid w:val="005142AD"/>
    <w:rsid w:val="00514426"/>
    <w:rsid w:val="0051492D"/>
    <w:rsid w:val="00514D0A"/>
    <w:rsid w:val="00515074"/>
    <w:rsid w:val="005152FB"/>
    <w:rsid w:val="00515DB3"/>
    <w:rsid w:val="0051697A"/>
    <w:rsid w:val="00516B7C"/>
    <w:rsid w:val="00516DF3"/>
    <w:rsid w:val="00516E9E"/>
    <w:rsid w:val="00517463"/>
    <w:rsid w:val="00517699"/>
    <w:rsid w:val="00517776"/>
    <w:rsid w:val="00517A49"/>
    <w:rsid w:val="00517E5D"/>
    <w:rsid w:val="00520243"/>
    <w:rsid w:val="005208EF"/>
    <w:rsid w:val="0052098B"/>
    <w:rsid w:val="00520AD8"/>
    <w:rsid w:val="00520B3E"/>
    <w:rsid w:val="00520D44"/>
    <w:rsid w:val="00520F26"/>
    <w:rsid w:val="00520F32"/>
    <w:rsid w:val="005211E3"/>
    <w:rsid w:val="00521304"/>
    <w:rsid w:val="0052155B"/>
    <w:rsid w:val="0052155F"/>
    <w:rsid w:val="0052163F"/>
    <w:rsid w:val="005220B8"/>
    <w:rsid w:val="00522202"/>
    <w:rsid w:val="00522755"/>
    <w:rsid w:val="005228AD"/>
    <w:rsid w:val="00522B61"/>
    <w:rsid w:val="005230B2"/>
    <w:rsid w:val="00523488"/>
    <w:rsid w:val="0052370C"/>
    <w:rsid w:val="0052381F"/>
    <w:rsid w:val="005240D3"/>
    <w:rsid w:val="005247AF"/>
    <w:rsid w:val="005247EA"/>
    <w:rsid w:val="00524E9D"/>
    <w:rsid w:val="00524F17"/>
    <w:rsid w:val="00525300"/>
    <w:rsid w:val="005255A7"/>
    <w:rsid w:val="00525BE7"/>
    <w:rsid w:val="00526393"/>
    <w:rsid w:val="0052693A"/>
    <w:rsid w:val="00526E07"/>
    <w:rsid w:val="00527033"/>
    <w:rsid w:val="005275AE"/>
    <w:rsid w:val="00527D2D"/>
    <w:rsid w:val="00527FEE"/>
    <w:rsid w:val="00530A15"/>
    <w:rsid w:val="00530CAB"/>
    <w:rsid w:val="00530DDC"/>
    <w:rsid w:val="005311F4"/>
    <w:rsid w:val="005313D9"/>
    <w:rsid w:val="005316DE"/>
    <w:rsid w:val="00531754"/>
    <w:rsid w:val="005318E9"/>
    <w:rsid w:val="00531F91"/>
    <w:rsid w:val="0053206E"/>
    <w:rsid w:val="00532267"/>
    <w:rsid w:val="0053267A"/>
    <w:rsid w:val="005327BF"/>
    <w:rsid w:val="005328CD"/>
    <w:rsid w:val="00532ADD"/>
    <w:rsid w:val="00532CF7"/>
    <w:rsid w:val="0053317C"/>
    <w:rsid w:val="005334BB"/>
    <w:rsid w:val="005336CD"/>
    <w:rsid w:val="00533C87"/>
    <w:rsid w:val="00533D7A"/>
    <w:rsid w:val="005341F3"/>
    <w:rsid w:val="00534429"/>
    <w:rsid w:val="00534442"/>
    <w:rsid w:val="005351BC"/>
    <w:rsid w:val="00535606"/>
    <w:rsid w:val="005356C7"/>
    <w:rsid w:val="005356D8"/>
    <w:rsid w:val="00535902"/>
    <w:rsid w:val="00535A9B"/>
    <w:rsid w:val="00535FCF"/>
    <w:rsid w:val="005364DA"/>
    <w:rsid w:val="00536B36"/>
    <w:rsid w:val="00536EC1"/>
    <w:rsid w:val="005373EA"/>
    <w:rsid w:val="00537911"/>
    <w:rsid w:val="00537ECA"/>
    <w:rsid w:val="00537F48"/>
    <w:rsid w:val="00540489"/>
    <w:rsid w:val="005408CB"/>
    <w:rsid w:val="0054091C"/>
    <w:rsid w:val="005409A5"/>
    <w:rsid w:val="00540B66"/>
    <w:rsid w:val="00540D47"/>
    <w:rsid w:val="00540E13"/>
    <w:rsid w:val="00540F78"/>
    <w:rsid w:val="00541069"/>
    <w:rsid w:val="005410AC"/>
    <w:rsid w:val="00541A89"/>
    <w:rsid w:val="00541C76"/>
    <w:rsid w:val="00541EE0"/>
    <w:rsid w:val="005420A2"/>
    <w:rsid w:val="005420CA"/>
    <w:rsid w:val="00542166"/>
    <w:rsid w:val="00542466"/>
    <w:rsid w:val="0054285C"/>
    <w:rsid w:val="005428BC"/>
    <w:rsid w:val="00542A8E"/>
    <w:rsid w:val="00542B76"/>
    <w:rsid w:val="00543520"/>
    <w:rsid w:val="00543534"/>
    <w:rsid w:val="0054355E"/>
    <w:rsid w:val="00543BAC"/>
    <w:rsid w:val="00543F1D"/>
    <w:rsid w:val="00544524"/>
    <w:rsid w:val="005448E1"/>
    <w:rsid w:val="00544F76"/>
    <w:rsid w:val="005452CF"/>
    <w:rsid w:val="0054601C"/>
    <w:rsid w:val="00546137"/>
    <w:rsid w:val="00546747"/>
    <w:rsid w:val="00546DFB"/>
    <w:rsid w:val="00546E12"/>
    <w:rsid w:val="00547034"/>
    <w:rsid w:val="0054713A"/>
    <w:rsid w:val="00547348"/>
    <w:rsid w:val="00547723"/>
    <w:rsid w:val="00547A8D"/>
    <w:rsid w:val="00547D14"/>
    <w:rsid w:val="005500CC"/>
    <w:rsid w:val="0055082F"/>
    <w:rsid w:val="0055134D"/>
    <w:rsid w:val="005515DF"/>
    <w:rsid w:val="00551893"/>
    <w:rsid w:val="00551992"/>
    <w:rsid w:val="00551A7B"/>
    <w:rsid w:val="00551B39"/>
    <w:rsid w:val="00551BA3"/>
    <w:rsid w:val="00551DB1"/>
    <w:rsid w:val="00551E7C"/>
    <w:rsid w:val="0055246D"/>
    <w:rsid w:val="00552B57"/>
    <w:rsid w:val="00552C26"/>
    <w:rsid w:val="00553216"/>
    <w:rsid w:val="00553461"/>
    <w:rsid w:val="005536BD"/>
    <w:rsid w:val="00553A22"/>
    <w:rsid w:val="00553D7D"/>
    <w:rsid w:val="00554095"/>
    <w:rsid w:val="005543E5"/>
    <w:rsid w:val="00554407"/>
    <w:rsid w:val="0055467C"/>
    <w:rsid w:val="0055480A"/>
    <w:rsid w:val="0055525B"/>
    <w:rsid w:val="005556CE"/>
    <w:rsid w:val="00555B6F"/>
    <w:rsid w:val="00555C6A"/>
    <w:rsid w:val="005561B9"/>
    <w:rsid w:val="0055680D"/>
    <w:rsid w:val="00556D18"/>
    <w:rsid w:val="00556E8F"/>
    <w:rsid w:val="00556F0C"/>
    <w:rsid w:val="0055759B"/>
    <w:rsid w:val="00557663"/>
    <w:rsid w:val="0055784F"/>
    <w:rsid w:val="00557A04"/>
    <w:rsid w:val="00560660"/>
    <w:rsid w:val="00560A10"/>
    <w:rsid w:val="00560F80"/>
    <w:rsid w:val="00561272"/>
    <w:rsid w:val="005617CB"/>
    <w:rsid w:val="00561E6F"/>
    <w:rsid w:val="005626AA"/>
    <w:rsid w:val="0056278A"/>
    <w:rsid w:val="00562814"/>
    <w:rsid w:val="00562A58"/>
    <w:rsid w:val="00562D1D"/>
    <w:rsid w:val="005630A1"/>
    <w:rsid w:val="0056320F"/>
    <w:rsid w:val="00563285"/>
    <w:rsid w:val="00563B8D"/>
    <w:rsid w:val="00563D47"/>
    <w:rsid w:val="00563E08"/>
    <w:rsid w:val="005641C5"/>
    <w:rsid w:val="005648A7"/>
    <w:rsid w:val="00564FDD"/>
    <w:rsid w:val="005650DF"/>
    <w:rsid w:val="005651BD"/>
    <w:rsid w:val="00565412"/>
    <w:rsid w:val="0056562A"/>
    <w:rsid w:val="005658F0"/>
    <w:rsid w:val="005659B4"/>
    <w:rsid w:val="00565BCA"/>
    <w:rsid w:val="00565E11"/>
    <w:rsid w:val="0056613C"/>
    <w:rsid w:val="0056680A"/>
    <w:rsid w:val="0056690D"/>
    <w:rsid w:val="00566ED2"/>
    <w:rsid w:val="00567164"/>
    <w:rsid w:val="0056764F"/>
    <w:rsid w:val="0056788D"/>
    <w:rsid w:val="00567DAC"/>
    <w:rsid w:val="00567E70"/>
    <w:rsid w:val="00567EA7"/>
    <w:rsid w:val="0057022F"/>
    <w:rsid w:val="005704A3"/>
    <w:rsid w:val="00570AD4"/>
    <w:rsid w:val="00570C0C"/>
    <w:rsid w:val="00570E3B"/>
    <w:rsid w:val="00570EC5"/>
    <w:rsid w:val="005711EF"/>
    <w:rsid w:val="005715AB"/>
    <w:rsid w:val="00571B01"/>
    <w:rsid w:val="00572383"/>
    <w:rsid w:val="0057240F"/>
    <w:rsid w:val="00572429"/>
    <w:rsid w:val="0057254C"/>
    <w:rsid w:val="005726CB"/>
    <w:rsid w:val="005726F7"/>
    <w:rsid w:val="005728DD"/>
    <w:rsid w:val="005729B6"/>
    <w:rsid w:val="00572E72"/>
    <w:rsid w:val="00572FA2"/>
    <w:rsid w:val="005733E3"/>
    <w:rsid w:val="005734E2"/>
    <w:rsid w:val="005735F8"/>
    <w:rsid w:val="00573613"/>
    <w:rsid w:val="00573826"/>
    <w:rsid w:val="00573D0E"/>
    <w:rsid w:val="00573E36"/>
    <w:rsid w:val="0057409B"/>
    <w:rsid w:val="00574550"/>
    <w:rsid w:val="00574617"/>
    <w:rsid w:val="00574834"/>
    <w:rsid w:val="005748C3"/>
    <w:rsid w:val="00574DFC"/>
    <w:rsid w:val="005751CF"/>
    <w:rsid w:val="00575294"/>
    <w:rsid w:val="005753B0"/>
    <w:rsid w:val="00575DDA"/>
    <w:rsid w:val="00576758"/>
    <w:rsid w:val="00576911"/>
    <w:rsid w:val="00576E9C"/>
    <w:rsid w:val="0057714C"/>
    <w:rsid w:val="0057720C"/>
    <w:rsid w:val="00577422"/>
    <w:rsid w:val="0057745D"/>
    <w:rsid w:val="00577561"/>
    <w:rsid w:val="00577575"/>
    <w:rsid w:val="005778BF"/>
    <w:rsid w:val="00577BD8"/>
    <w:rsid w:val="00580175"/>
    <w:rsid w:val="005801A7"/>
    <w:rsid w:val="005801D2"/>
    <w:rsid w:val="00580422"/>
    <w:rsid w:val="00580562"/>
    <w:rsid w:val="005807C4"/>
    <w:rsid w:val="00580922"/>
    <w:rsid w:val="00580EA9"/>
    <w:rsid w:val="005810D2"/>
    <w:rsid w:val="0058137F"/>
    <w:rsid w:val="00581BBE"/>
    <w:rsid w:val="00581CB7"/>
    <w:rsid w:val="00581DB8"/>
    <w:rsid w:val="0058261B"/>
    <w:rsid w:val="005827FF"/>
    <w:rsid w:val="00582828"/>
    <w:rsid w:val="00582AC5"/>
    <w:rsid w:val="00582ACE"/>
    <w:rsid w:val="00582B9E"/>
    <w:rsid w:val="00582E91"/>
    <w:rsid w:val="00582FDE"/>
    <w:rsid w:val="00583307"/>
    <w:rsid w:val="00583599"/>
    <w:rsid w:val="005836EF"/>
    <w:rsid w:val="005840D6"/>
    <w:rsid w:val="00584810"/>
    <w:rsid w:val="00584C81"/>
    <w:rsid w:val="005851C2"/>
    <w:rsid w:val="005856D5"/>
    <w:rsid w:val="00585756"/>
    <w:rsid w:val="00585977"/>
    <w:rsid w:val="00585E58"/>
    <w:rsid w:val="00585E8C"/>
    <w:rsid w:val="00586743"/>
    <w:rsid w:val="005870DA"/>
    <w:rsid w:val="00587900"/>
    <w:rsid w:val="00587B26"/>
    <w:rsid w:val="0059038A"/>
    <w:rsid w:val="00590F8B"/>
    <w:rsid w:val="00591350"/>
    <w:rsid w:val="00591545"/>
    <w:rsid w:val="00591817"/>
    <w:rsid w:val="005920DE"/>
    <w:rsid w:val="005922BF"/>
    <w:rsid w:val="005923E8"/>
    <w:rsid w:val="00592D8F"/>
    <w:rsid w:val="00592DAE"/>
    <w:rsid w:val="00592DD3"/>
    <w:rsid w:val="00592EAB"/>
    <w:rsid w:val="00592ED0"/>
    <w:rsid w:val="005936DF"/>
    <w:rsid w:val="005937CF"/>
    <w:rsid w:val="0059392C"/>
    <w:rsid w:val="00593965"/>
    <w:rsid w:val="00593972"/>
    <w:rsid w:val="00593C7A"/>
    <w:rsid w:val="00593D9F"/>
    <w:rsid w:val="00593EAD"/>
    <w:rsid w:val="005944DF"/>
    <w:rsid w:val="00594835"/>
    <w:rsid w:val="00594A93"/>
    <w:rsid w:val="00594CBB"/>
    <w:rsid w:val="00594E7C"/>
    <w:rsid w:val="005951CC"/>
    <w:rsid w:val="005951F8"/>
    <w:rsid w:val="005952CF"/>
    <w:rsid w:val="00595823"/>
    <w:rsid w:val="00595BA1"/>
    <w:rsid w:val="00595BE8"/>
    <w:rsid w:val="00595C9B"/>
    <w:rsid w:val="00595E00"/>
    <w:rsid w:val="00595FB7"/>
    <w:rsid w:val="005968AD"/>
    <w:rsid w:val="005969EE"/>
    <w:rsid w:val="0059704E"/>
    <w:rsid w:val="0059773C"/>
    <w:rsid w:val="00597E2B"/>
    <w:rsid w:val="00597F96"/>
    <w:rsid w:val="005A01F9"/>
    <w:rsid w:val="005A020A"/>
    <w:rsid w:val="005A02AA"/>
    <w:rsid w:val="005A0304"/>
    <w:rsid w:val="005A05E0"/>
    <w:rsid w:val="005A099C"/>
    <w:rsid w:val="005A0E0B"/>
    <w:rsid w:val="005A0E20"/>
    <w:rsid w:val="005A0E49"/>
    <w:rsid w:val="005A11E7"/>
    <w:rsid w:val="005A1294"/>
    <w:rsid w:val="005A1CBF"/>
    <w:rsid w:val="005A25C8"/>
    <w:rsid w:val="005A28BA"/>
    <w:rsid w:val="005A35BE"/>
    <w:rsid w:val="005A35CC"/>
    <w:rsid w:val="005A3607"/>
    <w:rsid w:val="005A3951"/>
    <w:rsid w:val="005A3A81"/>
    <w:rsid w:val="005A3AAB"/>
    <w:rsid w:val="005A453A"/>
    <w:rsid w:val="005A4970"/>
    <w:rsid w:val="005A4EE4"/>
    <w:rsid w:val="005A55F1"/>
    <w:rsid w:val="005A5AB7"/>
    <w:rsid w:val="005A5AE0"/>
    <w:rsid w:val="005A5BE8"/>
    <w:rsid w:val="005A637F"/>
    <w:rsid w:val="005A688D"/>
    <w:rsid w:val="005A6986"/>
    <w:rsid w:val="005A6C65"/>
    <w:rsid w:val="005A6D6D"/>
    <w:rsid w:val="005A7556"/>
    <w:rsid w:val="005A7838"/>
    <w:rsid w:val="005A7A53"/>
    <w:rsid w:val="005A7B43"/>
    <w:rsid w:val="005A7DB5"/>
    <w:rsid w:val="005A7DE0"/>
    <w:rsid w:val="005A7DF2"/>
    <w:rsid w:val="005B01A3"/>
    <w:rsid w:val="005B0289"/>
    <w:rsid w:val="005B07E6"/>
    <w:rsid w:val="005B07FF"/>
    <w:rsid w:val="005B083E"/>
    <w:rsid w:val="005B0844"/>
    <w:rsid w:val="005B0A87"/>
    <w:rsid w:val="005B0A8C"/>
    <w:rsid w:val="005B0BD4"/>
    <w:rsid w:val="005B0C2C"/>
    <w:rsid w:val="005B0F9D"/>
    <w:rsid w:val="005B10BE"/>
    <w:rsid w:val="005B1396"/>
    <w:rsid w:val="005B18F0"/>
    <w:rsid w:val="005B1EA4"/>
    <w:rsid w:val="005B2C3C"/>
    <w:rsid w:val="005B2EDC"/>
    <w:rsid w:val="005B3125"/>
    <w:rsid w:val="005B3A3E"/>
    <w:rsid w:val="005B3AEA"/>
    <w:rsid w:val="005B3BB0"/>
    <w:rsid w:val="005B3D52"/>
    <w:rsid w:val="005B4A1A"/>
    <w:rsid w:val="005B4CF2"/>
    <w:rsid w:val="005B4F12"/>
    <w:rsid w:val="005B5044"/>
    <w:rsid w:val="005B52A8"/>
    <w:rsid w:val="005B52E4"/>
    <w:rsid w:val="005B53BE"/>
    <w:rsid w:val="005B53FF"/>
    <w:rsid w:val="005B548A"/>
    <w:rsid w:val="005B5740"/>
    <w:rsid w:val="005B5975"/>
    <w:rsid w:val="005B5B23"/>
    <w:rsid w:val="005B60EA"/>
    <w:rsid w:val="005B61AA"/>
    <w:rsid w:val="005B61CA"/>
    <w:rsid w:val="005B620D"/>
    <w:rsid w:val="005B6425"/>
    <w:rsid w:val="005B6920"/>
    <w:rsid w:val="005B696C"/>
    <w:rsid w:val="005B6B8D"/>
    <w:rsid w:val="005B709B"/>
    <w:rsid w:val="005B71A1"/>
    <w:rsid w:val="005B7A0B"/>
    <w:rsid w:val="005B7E60"/>
    <w:rsid w:val="005C029C"/>
    <w:rsid w:val="005C0439"/>
    <w:rsid w:val="005C0618"/>
    <w:rsid w:val="005C07A9"/>
    <w:rsid w:val="005C08FB"/>
    <w:rsid w:val="005C09BA"/>
    <w:rsid w:val="005C0E7A"/>
    <w:rsid w:val="005C101B"/>
    <w:rsid w:val="005C1595"/>
    <w:rsid w:val="005C1939"/>
    <w:rsid w:val="005C1BF1"/>
    <w:rsid w:val="005C23E3"/>
    <w:rsid w:val="005C331C"/>
    <w:rsid w:val="005C3364"/>
    <w:rsid w:val="005C33A3"/>
    <w:rsid w:val="005C3E6F"/>
    <w:rsid w:val="005C447A"/>
    <w:rsid w:val="005C48BA"/>
    <w:rsid w:val="005C4CF7"/>
    <w:rsid w:val="005C4F8C"/>
    <w:rsid w:val="005C5184"/>
    <w:rsid w:val="005C5328"/>
    <w:rsid w:val="005C593C"/>
    <w:rsid w:val="005C5DB2"/>
    <w:rsid w:val="005C6369"/>
    <w:rsid w:val="005C68EC"/>
    <w:rsid w:val="005C6A72"/>
    <w:rsid w:val="005C6B95"/>
    <w:rsid w:val="005C6C8F"/>
    <w:rsid w:val="005C786E"/>
    <w:rsid w:val="005D009D"/>
    <w:rsid w:val="005D02B9"/>
    <w:rsid w:val="005D05A0"/>
    <w:rsid w:val="005D0CCF"/>
    <w:rsid w:val="005D0F5D"/>
    <w:rsid w:val="005D1262"/>
    <w:rsid w:val="005D13D2"/>
    <w:rsid w:val="005D1842"/>
    <w:rsid w:val="005D18B7"/>
    <w:rsid w:val="005D1DC8"/>
    <w:rsid w:val="005D1DE4"/>
    <w:rsid w:val="005D2239"/>
    <w:rsid w:val="005D273E"/>
    <w:rsid w:val="005D2F10"/>
    <w:rsid w:val="005D309F"/>
    <w:rsid w:val="005D30AC"/>
    <w:rsid w:val="005D35EA"/>
    <w:rsid w:val="005D3946"/>
    <w:rsid w:val="005D3B77"/>
    <w:rsid w:val="005D48B8"/>
    <w:rsid w:val="005D4B46"/>
    <w:rsid w:val="005D4B85"/>
    <w:rsid w:val="005D5069"/>
    <w:rsid w:val="005D5108"/>
    <w:rsid w:val="005D5325"/>
    <w:rsid w:val="005D5392"/>
    <w:rsid w:val="005D5615"/>
    <w:rsid w:val="005D56C3"/>
    <w:rsid w:val="005D5859"/>
    <w:rsid w:val="005D5BEA"/>
    <w:rsid w:val="005D64EC"/>
    <w:rsid w:val="005D684E"/>
    <w:rsid w:val="005D6910"/>
    <w:rsid w:val="005D6931"/>
    <w:rsid w:val="005D6B81"/>
    <w:rsid w:val="005D6F0C"/>
    <w:rsid w:val="005D7452"/>
    <w:rsid w:val="005D7DDB"/>
    <w:rsid w:val="005E0763"/>
    <w:rsid w:val="005E1219"/>
    <w:rsid w:val="005E122D"/>
    <w:rsid w:val="005E1414"/>
    <w:rsid w:val="005E1A32"/>
    <w:rsid w:val="005E1C52"/>
    <w:rsid w:val="005E1C75"/>
    <w:rsid w:val="005E1C84"/>
    <w:rsid w:val="005E1D49"/>
    <w:rsid w:val="005E1EFE"/>
    <w:rsid w:val="005E2138"/>
    <w:rsid w:val="005E2209"/>
    <w:rsid w:val="005E22C5"/>
    <w:rsid w:val="005E24FF"/>
    <w:rsid w:val="005E30CE"/>
    <w:rsid w:val="005E32FE"/>
    <w:rsid w:val="005E35D8"/>
    <w:rsid w:val="005E425B"/>
    <w:rsid w:val="005E4742"/>
    <w:rsid w:val="005E4B2C"/>
    <w:rsid w:val="005E4BD1"/>
    <w:rsid w:val="005E4DC9"/>
    <w:rsid w:val="005E4EF5"/>
    <w:rsid w:val="005E5234"/>
    <w:rsid w:val="005E5638"/>
    <w:rsid w:val="005E59E7"/>
    <w:rsid w:val="005E5E1C"/>
    <w:rsid w:val="005E61B9"/>
    <w:rsid w:val="005E6654"/>
    <w:rsid w:val="005E683D"/>
    <w:rsid w:val="005E685D"/>
    <w:rsid w:val="005E6A6F"/>
    <w:rsid w:val="005E6D31"/>
    <w:rsid w:val="005E6DC6"/>
    <w:rsid w:val="005E79EB"/>
    <w:rsid w:val="005E7AE5"/>
    <w:rsid w:val="005E7DEC"/>
    <w:rsid w:val="005E7E17"/>
    <w:rsid w:val="005E7F7B"/>
    <w:rsid w:val="005F03A4"/>
    <w:rsid w:val="005F045A"/>
    <w:rsid w:val="005F0477"/>
    <w:rsid w:val="005F071C"/>
    <w:rsid w:val="005F0AE8"/>
    <w:rsid w:val="005F0E07"/>
    <w:rsid w:val="005F128B"/>
    <w:rsid w:val="005F169B"/>
    <w:rsid w:val="005F1B5D"/>
    <w:rsid w:val="005F205A"/>
    <w:rsid w:val="005F23F5"/>
    <w:rsid w:val="005F2423"/>
    <w:rsid w:val="005F24B5"/>
    <w:rsid w:val="005F28F0"/>
    <w:rsid w:val="005F2AB3"/>
    <w:rsid w:val="005F2CB8"/>
    <w:rsid w:val="005F368F"/>
    <w:rsid w:val="005F36F2"/>
    <w:rsid w:val="005F3771"/>
    <w:rsid w:val="005F3A38"/>
    <w:rsid w:val="005F3B66"/>
    <w:rsid w:val="005F3E92"/>
    <w:rsid w:val="005F4471"/>
    <w:rsid w:val="005F46E7"/>
    <w:rsid w:val="005F5212"/>
    <w:rsid w:val="005F5847"/>
    <w:rsid w:val="005F5BD2"/>
    <w:rsid w:val="005F5E53"/>
    <w:rsid w:val="005F682C"/>
    <w:rsid w:val="005F6964"/>
    <w:rsid w:val="005F69B3"/>
    <w:rsid w:val="005F757E"/>
    <w:rsid w:val="005F778A"/>
    <w:rsid w:val="005F7D16"/>
    <w:rsid w:val="00600090"/>
    <w:rsid w:val="0060021E"/>
    <w:rsid w:val="0060022D"/>
    <w:rsid w:val="0060041A"/>
    <w:rsid w:val="0060058D"/>
    <w:rsid w:val="00600594"/>
    <w:rsid w:val="006008FE"/>
    <w:rsid w:val="00600ACF"/>
    <w:rsid w:val="00600D27"/>
    <w:rsid w:val="00600F72"/>
    <w:rsid w:val="00601181"/>
    <w:rsid w:val="006012D4"/>
    <w:rsid w:val="00601416"/>
    <w:rsid w:val="00601C13"/>
    <w:rsid w:val="00601C47"/>
    <w:rsid w:val="00601C92"/>
    <w:rsid w:val="006021AE"/>
    <w:rsid w:val="00602425"/>
    <w:rsid w:val="00602C32"/>
    <w:rsid w:val="00602C74"/>
    <w:rsid w:val="00602CE5"/>
    <w:rsid w:val="00602FBA"/>
    <w:rsid w:val="00602FBF"/>
    <w:rsid w:val="00603371"/>
    <w:rsid w:val="00603518"/>
    <w:rsid w:val="006039CF"/>
    <w:rsid w:val="00603A2C"/>
    <w:rsid w:val="00603AAB"/>
    <w:rsid w:val="00603F7D"/>
    <w:rsid w:val="00603FB4"/>
    <w:rsid w:val="00603FFE"/>
    <w:rsid w:val="006046C4"/>
    <w:rsid w:val="00604C1F"/>
    <w:rsid w:val="006051E3"/>
    <w:rsid w:val="006052A6"/>
    <w:rsid w:val="006056F5"/>
    <w:rsid w:val="00606C4D"/>
    <w:rsid w:val="00606D6C"/>
    <w:rsid w:val="00606E45"/>
    <w:rsid w:val="00606E8C"/>
    <w:rsid w:val="00606EC3"/>
    <w:rsid w:val="00607690"/>
    <w:rsid w:val="0060795A"/>
    <w:rsid w:val="00607A20"/>
    <w:rsid w:val="00607F39"/>
    <w:rsid w:val="00607FD8"/>
    <w:rsid w:val="006100D8"/>
    <w:rsid w:val="00610105"/>
    <w:rsid w:val="00610219"/>
    <w:rsid w:val="0061037A"/>
    <w:rsid w:val="00610D40"/>
    <w:rsid w:val="006117A6"/>
    <w:rsid w:val="006120FA"/>
    <w:rsid w:val="006121C6"/>
    <w:rsid w:val="006124FD"/>
    <w:rsid w:val="006125B3"/>
    <w:rsid w:val="006126ED"/>
    <w:rsid w:val="006128DA"/>
    <w:rsid w:val="00612CA3"/>
    <w:rsid w:val="00612F64"/>
    <w:rsid w:val="0061308E"/>
    <w:rsid w:val="006133A5"/>
    <w:rsid w:val="006136AB"/>
    <w:rsid w:val="00613D65"/>
    <w:rsid w:val="00613D73"/>
    <w:rsid w:val="00613D9E"/>
    <w:rsid w:val="006141C7"/>
    <w:rsid w:val="0061449D"/>
    <w:rsid w:val="0061468E"/>
    <w:rsid w:val="00615078"/>
    <w:rsid w:val="00615146"/>
    <w:rsid w:val="006155B3"/>
    <w:rsid w:val="006155D0"/>
    <w:rsid w:val="00615A33"/>
    <w:rsid w:val="00615CAF"/>
    <w:rsid w:val="00615E44"/>
    <w:rsid w:val="00615E81"/>
    <w:rsid w:val="00615EB8"/>
    <w:rsid w:val="00615F1A"/>
    <w:rsid w:val="00616048"/>
    <w:rsid w:val="00616289"/>
    <w:rsid w:val="0061656F"/>
    <w:rsid w:val="00616621"/>
    <w:rsid w:val="00616B8B"/>
    <w:rsid w:val="00616BCA"/>
    <w:rsid w:val="00616FE9"/>
    <w:rsid w:val="00617025"/>
    <w:rsid w:val="00617196"/>
    <w:rsid w:val="0061721E"/>
    <w:rsid w:val="006172F1"/>
    <w:rsid w:val="006179BC"/>
    <w:rsid w:val="00617FEC"/>
    <w:rsid w:val="00620626"/>
    <w:rsid w:val="00620786"/>
    <w:rsid w:val="00620976"/>
    <w:rsid w:val="00620A61"/>
    <w:rsid w:val="00620BE1"/>
    <w:rsid w:val="00620C09"/>
    <w:rsid w:val="00620D79"/>
    <w:rsid w:val="00620F3A"/>
    <w:rsid w:val="006217DA"/>
    <w:rsid w:val="00621BD3"/>
    <w:rsid w:val="00621D7E"/>
    <w:rsid w:val="006226AE"/>
    <w:rsid w:val="0062288A"/>
    <w:rsid w:val="00622BD4"/>
    <w:rsid w:val="00622D5F"/>
    <w:rsid w:val="00622EE7"/>
    <w:rsid w:val="00623151"/>
    <w:rsid w:val="00623418"/>
    <w:rsid w:val="00623722"/>
    <w:rsid w:val="00623A61"/>
    <w:rsid w:val="00623E8E"/>
    <w:rsid w:val="006241C4"/>
    <w:rsid w:val="0062420E"/>
    <w:rsid w:val="00624396"/>
    <w:rsid w:val="00624607"/>
    <w:rsid w:val="00624BAB"/>
    <w:rsid w:val="00624BFB"/>
    <w:rsid w:val="00624DA5"/>
    <w:rsid w:val="00624F50"/>
    <w:rsid w:val="00624FB6"/>
    <w:rsid w:val="00625538"/>
    <w:rsid w:val="006257F1"/>
    <w:rsid w:val="00625DAA"/>
    <w:rsid w:val="00625E9D"/>
    <w:rsid w:val="00625EB9"/>
    <w:rsid w:val="00626420"/>
    <w:rsid w:val="00626483"/>
    <w:rsid w:val="006265E7"/>
    <w:rsid w:val="006267A5"/>
    <w:rsid w:val="00626D2E"/>
    <w:rsid w:val="00626EE6"/>
    <w:rsid w:val="006272DF"/>
    <w:rsid w:val="0062740E"/>
    <w:rsid w:val="00627434"/>
    <w:rsid w:val="00627448"/>
    <w:rsid w:val="00627488"/>
    <w:rsid w:val="006275B1"/>
    <w:rsid w:val="00627738"/>
    <w:rsid w:val="006300FA"/>
    <w:rsid w:val="00630FD9"/>
    <w:rsid w:val="00631458"/>
    <w:rsid w:val="0063176B"/>
    <w:rsid w:val="00631B88"/>
    <w:rsid w:val="006322AC"/>
    <w:rsid w:val="00632C2D"/>
    <w:rsid w:val="00632C30"/>
    <w:rsid w:val="00632C61"/>
    <w:rsid w:val="00632D74"/>
    <w:rsid w:val="0063313E"/>
    <w:rsid w:val="0063325B"/>
    <w:rsid w:val="00633DA1"/>
    <w:rsid w:val="006340FE"/>
    <w:rsid w:val="006343A9"/>
    <w:rsid w:val="00634F8C"/>
    <w:rsid w:val="00635CD3"/>
    <w:rsid w:val="00635D37"/>
    <w:rsid w:val="00635E52"/>
    <w:rsid w:val="00635FA7"/>
    <w:rsid w:val="00636443"/>
    <w:rsid w:val="006365D3"/>
    <w:rsid w:val="00636742"/>
    <w:rsid w:val="006369EC"/>
    <w:rsid w:val="00636A4C"/>
    <w:rsid w:val="00636B5E"/>
    <w:rsid w:val="00636CA2"/>
    <w:rsid w:val="00637694"/>
    <w:rsid w:val="0063782D"/>
    <w:rsid w:val="00637B36"/>
    <w:rsid w:val="00637C7B"/>
    <w:rsid w:val="00637D5F"/>
    <w:rsid w:val="00637DB8"/>
    <w:rsid w:val="00637F3E"/>
    <w:rsid w:val="00637FCB"/>
    <w:rsid w:val="0064014B"/>
    <w:rsid w:val="006403F5"/>
    <w:rsid w:val="00640B77"/>
    <w:rsid w:val="00640D3B"/>
    <w:rsid w:val="00640E17"/>
    <w:rsid w:val="00640EB8"/>
    <w:rsid w:val="0064109D"/>
    <w:rsid w:val="006418D6"/>
    <w:rsid w:val="00641953"/>
    <w:rsid w:val="006421C0"/>
    <w:rsid w:val="0064272E"/>
    <w:rsid w:val="00642DBB"/>
    <w:rsid w:val="00642E4B"/>
    <w:rsid w:val="00643200"/>
    <w:rsid w:val="0064376E"/>
    <w:rsid w:val="00643DAB"/>
    <w:rsid w:val="00643F9C"/>
    <w:rsid w:val="00644A57"/>
    <w:rsid w:val="00644A6E"/>
    <w:rsid w:val="00645090"/>
    <w:rsid w:val="00645328"/>
    <w:rsid w:val="0064587E"/>
    <w:rsid w:val="00645B6D"/>
    <w:rsid w:val="00646794"/>
    <w:rsid w:val="00646AB4"/>
    <w:rsid w:val="00646D63"/>
    <w:rsid w:val="00646F96"/>
    <w:rsid w:val="00647120"/>
    <w:rsid w:val="006472A1"/>
    <w:rsid w:val="00647409"/>
    <w:rsid w:val="006476CF"/>
    <w:rsid w:val="0064787F"/>
    <w:rsid w:val="00647AB6"/>
    <w:rsid w:val="00647B69"/>
    <w:rsid w:val="00647BEB"/>
    <w:rsid w:val="00647EFD"/>
    <w:rsid w:val="0065027D"/>
    <w:rsid w:val="00650642"/>
    <w:rsid w:val="00650DD9"/>
    <w:rsid w:val="00651197"/>
    <w:rsid w:val="0065146E"/>
    <w:rsid w:val="00651868"/>
    <w:rsid w:val="006518FD"/>
    <w:rsid w:val="00651D48"/>
    <w:rsid w:val="0065208A"/>
    <w:rsid w:val="006521F4"/>
    <w:rsid w:val="006522C5"/>
    <w:rsid w:val="00652855"/>
    <w:rsid w:val="00652AE1"/>
    <w:rsid w:val="00652C83"/>
    <w:rsid w:val="00652CFB"/>
    <w:rsid w:val="00652D0B"/>
    <w:rsid w:val="00652D0F"/>
    <w:rsid w:val="00652E3F"/>
    <w:rsid w:val="00652EB6"/>
    <w:rsid w:val="0065334D"/>
    <w:rsid w:val="00653363"/>
    <w:rsid w:val="0065352D"/>
    <w:rsid w:val="00653D5A"/>
    <w:rsid w:val="00653E87"/>
    <w:rsid w:val="00653FF1"/>
    <w:rsid w:val="00654AF3"/>
    <w:rsid w:val="00654B9E"/>
    <w:rsid w:val="0065511A"/>
    <w:rsid w:val="0065516E"/>
    <w:rsid w:val="0065585C"/>
    <w:rsid w:val="006558B8"/>
    <w:rsid w:val="006569EA"/>
    <w:rsid w:val="00656BEA"/>
    <w:rsid w:val="00657298"/>
    <w:rsid w:val="0065757E"/>
    <w:rsid w:val="006575E3"/>
    <w:rsid w:val="006576BF"/>
    <w:rsid w:val="00657C1B"/>
    <w:rsid w:val="00657D7C"/>
    <w:rsid w:val="00660A76"/>
    <w:rsid w:val="00660AB3"/>
    <w:rsid w:val="00660B65"/>
    <w:rsid w:val="00660DD8"/>
    <w:rsid w:val="00660F69"/>
    <w:rsid w:val="00661108"/>
    <w:rsid w:val="006614FF"/>
    <w:rsid w:val="00661616"/>
    <w:rsid w:val="00661A4D"/>
    <w:rsid w:val="00661B3B"/>
    <w:rsid w:val="00661C2D"/>
    <w:rsid w:val="00661F13"/>
    <w:rsid w:val="00661FFC"/>
    <w:rsid w:val="0066253F"/>
    <w:rsid w:val="0066261F"/>
    <w:rsid w:val="00662630"/>
    <w:rsid w:val="006626E1"/>
    <w:rsid w:val="006628CF"/>
    <w:rsid w:val="00662B67"/>
    <w:rsid w:val="00662EFC"/>
    <w:rsid w:val="0066311D"/>
    <w:rsid w:val="006634FD"/>
    <w:rsid w:val="006638CA"/>
    <w:rsid w:val="0066449C"/>
    <w:rsid w:val="0066453A"/>
    <w:rsid w:val="0066460C"/>
    <w:rsid w:val="00664ACB"/>
    <w:rsid w:val="00664B04"/>
    <w:rsid w:val="00664BB5"/>
    <w:rsid w:val="00664F1F"/>
    <w:rsid w:val="00665439"/>
    <w:rsid w:val="00665508"/>
    <w:rsid w:val="00665779"/>
    <w:rsid w:val="00665D8E"/>
    <w:rsid w:val="00665EA9"/>
    <w:rsid w:val="00666065"/>
    <w:rsid w:val="00666191"/>
    <w:rsid w:val="00666690"/>
    <w:rsid w:val="00667092"/>
    <w:rsid w:val="006671E9"/>
    <w:rsid w:val="00667294"/>
    <w:rsid w:val="0066734B"/>
    <w:rsid w:val="006678DB"/>
    <w:rsid w:val="006678E1"/>
    <w:rsid w:val="00667BFC"/>
    <w:rsid w:val="00667FEE"/>
    <w:rsid w:val="00670780"/>
    <w:rsid w:val="00670D14"/>
    <w:rsid w:val="00671956"/>
    <w:rsid w:val="00671D6C"/>
    <w:rsid w:val="00671FA6"/>
    <w:rsid w:val="00672138"/>
    <w:rsid w:val="00672277"/>
    <w:rsid w:val="006726A4"/>
    <w:rsid w:val="00672C57"/>
    <w:rsid w:val="00672D3D"/>
    <w:rsid w:val="00672EC2"/>
    <w:rsid w:val="00673422"/>
    <w:rsid w:val="00673B2A"/>
    <w:rsid w:val="00673C91"/>
    <w:rsid w:val="00673DB3"/>
    <w:rsid w:val="0067423B"/>
    <w:rsid w:val="00674243"/>
    <w:rsid w:val="00674361"/>
    <w:rsid w:val="006743EC"/>
    <w:rsid w:val="0067476E"/>
    <w:rsid w:val="00675137"/>
    <w:rsid w:val="00675488"/>
    <w:rsid w:val="00675517"/>
    <w:rsid w:val="00675683"/>
    <w:rsid w:val="006756C4"/>
    <w:rsid w:val="00675A01"/>
    <w:rsid w:val="0067626A"/>
    <w:rsid w:val="00676513"/>
    <w:rsid w:val="00676784"/>
    <w:rsid w:val="00676B87"/>
    <w:rsid w:val="00676C87"/>
    <w:rsid w:val="00676DC8"/>
    <w:rsid w:val="006770AB"/>
    <w:rsid w:val="006776A3"/>
    <w:rsid w:val="00680043"/>
    <w:rsid w:val="006803CD"/>
    <w:rsid w:val="0068085F"/>
    <w:rsid w:val="006813A4"/>
    <w:rsid w:val="006815C3"/>
    <w:rsid w:val="006816E9"/>
    <w:rsid w:val="00682073"/>
    <w:rsid w:val="006821FE"/>
    <w:rsid w:val="0068229E"/>
    <w:rsid w:val="0068262D"/>
    <w:rsid w:val="00682A05"/>
    <w:rsid w:val="00682A7A"/>
    <w:rsid w:val="00683138"/>
    <w:rsid w:val="00683811"/>
    <w:rsid w:val="00683939"/>
    <w:rsid w:val="00684A8F"/>
    <w:rsid w:val="00684DE0"/>
    <w:rsid w:val="00685132"/>
    <w:rsid w:val="00685169"/>
    <w:rsid w:val="0068536A"/>
    <w:rsid w:val="006853B4"/>
    <w:rsid w:val="00685D62"/>
    <w:rsid w:val="00685ECF"/>
    <w:rsid w:val="00685EDD"/>
    <w:rsid w:val="0068619B"/>
    <w:rsid w:val="006862BC"/>
    <w:rsid w:val="0068637F"/>
    <w:rsid w:val="00686A44"/>
    <w:rsid w:val="00686B58"/>
    <w:rsid w:val="00686C64"/>
    <w:rsid w:val="00686E9D"/>
    <w:rsid w:val="00686EC2"/>
    <w:rsid w:val="00686F72"/>
    <w:rsid w:val="00687185"/>
    <w:rsid w:val="00687BC1"/>
    <w:rsid w:val="00690040"/>
    <w:rsid w:val="00690798"/>
    <w:rsid w:val="0069084D"/>
    <w:rsid w:val="0069107E"/>
    <w:rsid w:val="006917C3"/>
    <w:rsid w:val="00691B83"/>
    <w:rsid w:val="006920A4"/>
    <w:rsid w:val="006921F3"/>
    <w:rsid w:val="006922D9"/>
    <w:rsid w:val="00692BB0"/>
    <w:rsid w:val="00692CC5"/>
    <w:rsid w:val="00692D84"/>
    <w:rsid w:val="00693175"/>
    <w:rsid w:val="00693820"/>
    <w:rsid w:val="00694262"/>
    <w:rsid w:val="006943A0"/>
    <w:rsid w:val="00694570"/>
    <w:rsid w:val="00694F39"/>
    <w:rsid w:val="00694FAC"/>
    <w:rsid w:val="00695DD2"/>
    <w:rsid w:val="00695E48"/>
    <w:rsid w:val="0069662F"/>
    <w:rsid w:val="006966E0"/>
    <w:rsid w:val="006970BC"/>
    <w:rsid w:val="006976A3"/>
    <w:rsid w:val="006977A8"/>
    <w:rsid w:val="0069789C"/>
    <w:rsid w:val="00697B15"/>
    <w:rsid w:val="00697B91"/>
    <w:rsid w:val="00697C63"/>
    <w:rsid w:val="00697C77"/>
    <w:rsid w:val="00697E4A"/>
    <w:rsid w:val="006A0405"/>
    <w:rsid w:val="006A0509"/>
    <w:rsid w:val="006A0A2A"/>
    <w:rsid w:val="006A0DFC"/>
    <w:rsid w:val="006A1235"/>
    <w:rsid w:val="006A12F6"/>
    <w:rsid w:val="006A1435"/>
    <w:rsid w:val="006A185F"/>
    <w:rsid w:val="006A2304"/>
    <w:rsid w:val="006A2E5C"/>
    <w:rsid w:val="006A2E80"/>
    <w:rsid w:val="006A3647"/>
    <w:rsid w:val="006A3710"/>
    <w:rsid w:val="006A375B"/>
    <w:rsid w:val="006A3D89"/>
    <w:rsid w:val="006A3F1A"/>
    <w:rsid w:val="006A41D1"/>
    <w:rsid w:val="006A435C"/>
    <w:rsid w:val="006A4975"/>
    <w:rsid w:val="006A4CC6"/>
    <w:rsid w:val="006A506E"/>
    <w:rsid w:val="006A509E"/>
    <w:rsid w:val="006A5753"/>
    <w:rsid w:val="006A585F"/>
    <w:rsid w:val="006A5ECC"/>
    <w:rsid w:val="006A65FC"/>
    <w:rsid w:val="006A680A"/>
    <w:rsid w:val="006A68A6"/>
    <w:rsid w:val="006A6AE5"/>
    <w:rsid w:val="006A6FEC"/>
    <w:rsid w:val="006A7588"/>
    <w:rsid w:val="006A7669"/>
    <w:rsid w:val="006A7B27"/>
    <w:rsid w:val="006A7C7D"/>
    <w:rsid w:val="006A7C94"/>
    <w:rsid w:val="006B05F3"/>
    <w:rsid w:val="006B07C7"/>
    <w:rsid w:val="006B0863"/>
    <w:rsid w:val="006B0B29"/>
    <w:rsid w:val="006B0E8A"/>
    <w:rsid w:val="006B1236"/>
    <w:rsid w:val="006B147B"/>
    <w:rsid w:val="006B1533"/>
    <w:rsid w:val="006B19B0"/>
    <w:rsid w:val="006B1F9F"/>
    <w:rsid w:val="006B24D5"/>
    <w:rsid w:val="006B27B3"/>
    <w:rsid w:val="006B2835"/>
    <w:rsid w:val="006B29C2"/>
    <w:rsid w:val="006B2C10"/>
    <w:rsid w:val="006B39B2"/>
    <w:rsid w:val="006B4027"/>
    <w:rsid w:val="006B42B3"/>
    <w:rsid w:val="006B43C2"/>
    <w:rsid w:val="006B4835"/>
    <w:rsid w:val="006B49DE"/>
    <w:rsid w:val="006B515D"/>
    <w:rsid w:val="006B51F1"/>
    <w:rsid w:val="006B5264"/>
    <w:rsid w:val="006B54C2"/>
    <w:rsid w:val="006B564D"/>
    <w:rsid w:val="006B58B9"/>
    <w:rsid w:val="006B5935"/>
    <w:rsid w:val="006B5C28"/>
    <w:rsid w:val="006B627C"/>
    <w:rsid w:val="006B636A"/>
    <w:rsid w:val="006B6410"/>
    <w:rsid w:val="006B6502"/>
    <w:rsid w:val="006B6752"/>
    <w:rsid w:val="006B6F9D"/>
    <w:rsid w:val="006B727E"/>
    <w:rsid w:val="006B7693"/>
    <w:rsid w:val="006B7C6F"/>
    <w:rsid w:val="006B7FFE"/>
    <w:rsid w:val="006C015B"/>
    <w:rsid w:val="006C0626"/>
    <w:rsid w:val="006C063A"/>
    <w:rsid w:val="006C0BF8"/>
    <w:rsid w:val="006C183E"/>
    <w:rsid w:val="006C1C3E"/>
    <w:rsid w:val="006C1E12"/>
    <w:rsid w:val="006C1F08"/>
    <w:rsid w:val="006C1F79"/>
    <w:rsid w:val="006C2137"/>
    <w:rsid w:val="006C2C8D"/>
    <w:rsid w:val="006C2CA1"/>
    <w:rsid w:val="006C2DC9"/>
    <w:rsid w:val="006C2F49"/>
    <w:rsid w:val="006C3B00"/>
    <w:rsid w:val="006C42EB"/>
    <w:rsid w:val="006C4B75"/>
    <w:rsid w:val="006C4C2A"/>
    <w:rsid w:val="006C53E1"/>
    <w:rsid w:val="006C59DA"/>
    <w:rsid w:val="006C5B33"/>
    <w:rsid w:val="006C60FA"/>
    <w:rsid w:val="006C6163"/>
    <w:rsid w:val="006C616C"/>
    <w:rsid w:val="006C63A3"/>
    <w:rsid w:val="006C693F"/>
    <w:rsid w:val="006C6DB3"/>
    <w:rsid w:val="006C74BD"/>
    <w:rsid w:val="006C7CBD"/>
    <w:rsid w:val="006C7EDD"/>
    <w:rsid w:val="006D00B3"/>
    <w:rsid w:val="006D01AF"/>
    <w:rsid w:val="006D02D7"/>
    <w:rsid w:val="006D04DE"/>
    <w:rsid w:val="006D07A4"/>
    <w:rsid w:val="006D07D8"/>
    <w:rsid w:val="006D1563"/>
    <w:rsid w:val="006D1DCD"/>
    <w:rsid w:val="006D2F6B"/>
    <w:rsid w:val="006D34C0"/>
    <w:rsid w:val="006D39E4"/>
    <w:rsid w:val="006D5074"/>
    <w:rsid w:val="006D50AE"/>
    <w:rsid w:val="006D5402"/>
    <w:rsid w:val="006D56D6"/>
    <w:rsid w:val="006D5C2B"/>
    <w:rsid w:val="006D5E7F"/>
    <w:rsid w:val="006D5ED3"/>
    <w:rsid w:val="006D60D9"/>
    <w:rsid w:val="006D671F"/>
    <w:rsid w:val="006D6808"/>
    <w:rsid w:val="006D68A5"/>
    <w:rsid w:val="006D6988"/>
    <w:rsid w:val="006D7353"/>
    <w:rsid w:val="006D7B4D"/>
    <w:rsid w:val="006E0568"/>
    <w:rsid w:val="006E06D7"/>
    <w:rsid w:val="006E0A97"/>
    <w:rsid w:val="006E0D6F"/>
    <w:rsid w:val="006E0DFE"/>
    <w:rsid w:val="006E0EAD"/>
    <w:rsid w:val="006E0ED4"/>
    <w:rsid w:val="006E1375"/>
    <w:rsid w:val="006E13F8"/>
    <w:rsid w:val="006E16B0"/>
    <w:rsid w:val="006E17AB"/>
    <w:rsid w:val="006E1819"/>
    <w:rsid w:val="006E2578"/>
    <w:rsid w:val="006E2BDA"/>
    <w:rsid w:val="006E2FAA"/>
    <w:rsid w:val="006E30FE"/>
    <w:rsid w:val="006E3110"/>
    <w:rsid w:val="006E311C"/>
    <w:rsid w:val="006E3513"/>
    <w:rsid w:val="006E35D4"/>
    <w:rsid w:val="006E36AC"/>
    <w:rsid w:val="006E375E"/>
    <w:rsid w:val="006E3834"/>
    <w:rsid w:val="006E3848"/>
    <w:rsid w:val="006E38CD"/>
    <w:rsid w:val="006E4348"/>
    <w:rsid w:val="006E479E"/>
    <w:rsid w:val="006E5018"/>
    <w:rsid w:val="006E55AD"/>
    <w:rsid w:val="006E6334"/>
    <w:rsid w:val="006E6524"/>
    <w:rsid w:val="006E6692"/>
    <w:rsid w:val="006E6F51"/>
    <w:rsid w:val="006E7155"/>
    <w:rsid w:val="006E7394"/>
    <w:rsid w:val="006E763D"/>
    <w:rsid w:val="006E76B5"/>
    <w:rsid w:val="006E7C1E"/>
    <w:rsid w:val="006E7C5C"/>
    <w:rsid w:val="006E7D13"/>
    <w:rsid w:val="006E7D2D"/>
    <w:rsid w:val="006E7EF5"/>
    <w:rsid w:val="006E7F3B"/>
    <w:rsid w:val="006F08A3"/>
    <w:rsid w:val="006F0B4E"/>
    <w:rsid w:val="006F155E"/>
    <w:rsid w:val="006F15A5"/>
    <w:rsid w:val="006F18D5"/>
    <w:rsid w:val="006F1BF3"/>
    <w:rsid w:val="006F1C78"/>
    <w:rsid w:val="006F20E4"/>
    <w:rsid w:val="006F2178"/>
    <w:rsid w:val="006F306B"/>
    <w:rsid w:val="006F3302"/>
    <w:rsid w:val="006F3364"/>
    <w:rsid w:val="006F33B7"/>
    <w:rsid w:val="006F382D"/>
    <w:rsid w:val="006F3E89"/>
    <w:rsid w:val="006F4165"/>
    <w:rsid w:val="006F41E8"/>
    <w:rsid w:val="006F41FC"/>
    <w:rsid w:val="006F42BC"/>
    <w:rsid w:val="006F435E"/>
    <w:rsid w:val="006F4564"/>
    <w:rsid w:val="006F473C"/>
    <w:rsid w:val="006F4881"/>
    <w:rsid w:val="006F4BD9"/>
    <w:rsid w:val="006F4DD7"/>
    <w:rsid w:val="006F4FAC"/>
    <w:rsid w:val="006F4FFD"/>
    <w:rsid w:val="006F5260"/>
    <w:rsid w:val="006F54DD"/>
    <w:rsid w:val="006F5766"/>
    <w:rsid w:val="006F5D6B"/>
    <w:rsid w:val="006F5E2E"/>
    <w:rsid w:val="006F6AF0"/>
    <w:rsid w:val="006F6E3C"/>
    <w:rsid w:val="006F6F37"/>
    <w:rsid w:val="006F70B7"/>
    <w:rsid w:val="006F726A"/>
    <w:rsid w:val="006F744F"/>
    <w:rsid w:val="006F76C9"/>
    <w:rsid w:val="006F77CC"/>
    <w:rsid w:val="006F78E6"/>
    <w:rsid w:val="006F7B07"/>
    <w:rsid w:val="006F7DBA"/>
    <w:rsid w:val="00700099"/>
    <w:rsid w:val="007007E5"/>
    <w:rsid w:val="007011E6"/>
    <w:rsid w:val="00701C77"/>
    <w:rsid w:val="0070204F"/>
    <w:rsid w:val="007024ED"/>
    <w:rsid w:val="00702E6A"/>
    <w:rsid w:val="00702F88"/>
    <w:rsid w:val="00702FFB"/>
    <w:rsid w:val="00703471"/>
    <w:rsid w:val="0070348C"/>
    <w:rsid w:val="00703D81"/>
    <w:rsid w:val="00703ED9"/>
    <w:rsid w:val="0070415B"/>
    <w:rsid w:val="00704492"/>
    <w:rsid w:val="00704893"/>
    <w:rsid w:val="0070489B"/>
    <w:rsid w:val="00704A1B"/>
    <w:rsid w:val="00704B74"/>
    <w:rsid w:val="00704FE8"/>
    <w:rsid w:val="007054F8"/>
    <w:rsid w:val="007057E0"/>
    <w:rsid w:val="00705946"/>
    <w:rsid w:val="00705BB1"/>
    <w:rsid w:val="00705F27"/>
    <w:rsid w:val="0070622A"/>
    <w:rsid w:val="00706364"/>
    <w:rsid w:val="00706A31"/>
    <w:rsid w:val="00706B78"/>
    <w:rsid w:val="00706F4A"/>
    <w:rsid w:val="007070A1"/>
    <w:rsid w:val="00707308"/>
    <w:rsid w:val="0070774B"/>
    <w:rsid w:val="0070794D"/>
    <w:rsid w:val="00707CBE"/>
    <w:rsid w:val="00707D8E"/>
    <w:rsid w:val="00707EAE"/>
    <w:rsid w:val="007104E3"/>
    <w:rsid w:val="00710A2F"/>
    <w:rsid w:val="00710FAB"/>
    <w:rsid w:val="0071106F"/>
    <w:rsid w:val="00711281"/>
    <w:rsid w:val="00711594"/>
    <w:rsid w:val="0071170F"/>
    <w:rsid w:val="007118E2"/>
    <w:rsid w:val="00711982"/>
    <w:rsid w:val="00711A44"/>
    <w:rsid w:val="00711F4C"/>
    <w:rsid w:val="007126AF"/>
    <w:rsid w:val="007126B7"/>
    <w:rsid w:val="007130F6"/>
    <w:rsid w:val="00713110"/>
    <w:rsid w:val="007133EF"/>
    <w:rsid w:val="007137BE"/>
    <w:rsid w:val="00713916"/>
    <w:rsid w:val="00713B19"/>
    <w:rsid w:val="00713B29"/>
    <w:rsid w:val="00713C3C"/>
    <w:rsid w:val="00713CAA"/>
    <w:rsid w:val="00713CE9"/>
    <w:rsid w:val="00713E34"/>
    <w:rsid w:val="007152A0"/>
    <w:rsid w:val="0071555F"/>
    <w:rsid w:val="007156E6"/>
    <w:rsid w:val="00715835"/>
    <w:rsid w:val="00715873"/>
    <w:rsid w:val="00715960"/>
    <w:rsid w:val="00715A1A"/>
    <w:rsid w:val="0071637D"/>
    <w:rsid w:val="00716602"/>
    <w:rsid w:val="007166D3"/>
    <w:rsid w:val="00716820"/>
    <w:rsid w:val="00716F98"/>
    <w:rsid w:val="007173A5"/>
    <w:rsid w:val="007175CD"/>
    <w:rsid w:val="0071778E"/>
    <w:rsid w:val="00717B17"/>
    <w:rsid w:val="007200BF"/>
    <w:rsid w:val="00720910"/>
    <w:rsid w:val="00720BD7"/>
    <w:rsid w:val="00720F8D"/>
    <w:rsid w:val="007210D6"/>
    <w:rsid w:val="007219AE"/>
    <w:rsid w:val="007219CA"/>
    <w:rsid w:val="00721B53"/>
    <w:rsid w:val="00721B8D"/>
    <w:rsid w:val="00721BBF"/>
    <w:rsid w:val="00721DFC"/>
    <w:rsid w:val="00721EAC"/>
    <w:rsid w:val="00722AF7"/>
    <w:rsid w:val="00722D51"/>
    <w:rsid w:val="0072302B"/>
    <w:rsid w:val="00723520"/>
    <w:rsid w:val="00723C39"/>
    <w:rsid w:val="00723C3B"/>
    <w:rsid w:val="00723C62"/>
    <w:rsid w:val="00723D48"/>
    <w:rsid w:val="00723FC1"/>
    <w:rsid w:val="00724285"/>
    <w:rsid w:val="00724381"/>
    <w:rsid w:val="007245A4"/>
    <w:rsid w:val="007245EF"/>
    <w:rsid w:val="007246C4"/>
    <w:rsid w:val="007249B7"/>
    <w:rsid w:val="00724CA4"/>
    <w:rsid w:val="00724E7F"/>
    <w:rsid w:val="007252A8"/>
    <w:rsid w:val="00725601"/>
    <w:rsid w:val="007256FB"/>
    <w:rsid w:val="00725C23"/>
    <w:rsid w:val="00725FF1"/>
    <w:rsid w:val="0072672B"/>
    <w:rsid w:val="007269CB"/>
    <w:rsid w:val="0072761A"/>
    <w:rsid w:val="007277F3"/>
    <w:rsid w:val="00727A70"/>
    <w:rsid w:val="00727BF2"/>
    <w:rsid w:val="00727D9F"/>
    <w:rsid w:val="00727FC3"/>
    <w:rsid w:val="00730A17"/>
    <w:rsid w:val="00730F70"/>
    <w:rsid w:val="00730FF3"/>
    <w:rsid w:val="00731357"/>
    <w:rsid w:val="00731634"/>
    <w:rsid w:val="00731A11"/>
    <w:rsid w:val="00731CE4"/>
    <w:rsid w:val="00731DA6"/>
    <w:rsid w:val="00732014"/>
    <w:rsid w:val="00732405"/>
    <w:rsid w:val="00732453"/>
    <w:rsid w:val="007328B0"/>
    <w:rsid w:val="00732B18"/>
    <w:rsid w:val="00732D21"/>
    <w:rsid w:val="00732D89"/>
    <w:rsid w:val="00732E8A"/>
    <w:rsid w:val="0073309C"/>
    <w:rsid w:val="007335A8"/>
    <w:rsid w:val="0073379B"/>
    <w:rsid w:val="00733D15"/>
    <w:rsid w:val="0073412A"/>
    <w:rsid w:val="00734881"/>
    <w:rsid w:val="0073519C"/>
    <w:rsid w:val="007359B9"/>
    <w:rsid w:val="00735D57"/>
    <w:rsid w:val="00735E02"/>
    <w:rsid w:val="00735EC9"/>
    <w:rsid w:val="007360DF"/>
    <w:rsid w:val="00736255"/>
    <w:rsid w:val="0073685C"/>
    <w:rsid w:val="00736872"/>
    <w:rsid w:val="00736AA8"/>
    <w:rsid w:val="00736B05"/>
    <w:rsid w:val="00736C74"/>
    <w:rsid w:val="00736DD8"/>
    <w:rsid w:val="007370C2"/>
    <w:rsid w:val="007372BA"/>
    <w:rsid w:val="00737C53"/>
    <w:rsid w:val="00737CF4"/>
    <w:rsid w:val="0074047B"/>
    <w:rsid w:val="00740543"/>
    <w:rsid w:val="00740618"/>
    <w:rsid w:val="007407C8"/>
    <w:rsid w:val="00740881"/>
    <w:rsid w:val="007409E7"/>
    <w:rsid w:val="00740AD0"/>
    <w:rsid w:val="00740D6E"/>
    <w:rsid w:val="0074101A"/>
    <w:rsid w:val="00741400"/>
    <w:rsid w:val="00741878"/>
    <w:rsid w:val="00741E67"/>
    <w:rsid w:val="00742073"/>
    <w:rsid w:val="00743013"/>
    <w:rsid w:val="0074307C"/>
    <w:rsid w:val="0074325E"/>
    <w:rsid w:val="007432A6"/>
    <w:rsid w:val="007432F5"/>
    <w:rsid w:val="00743354"/>
    <w:rsid w:val="00743469"/>
    <w:rsid w:val="00743709"/>
    <w:rsid w:val="0074397D"/>
    <w:rsid w:val="00743AAF"/>
    <w:rsid w:val="00744311"/>
    <w:rsid w:val="007445E3"/>
    <w:rsid w:val="00744992"/>
    <w:rsid w:val="00745008"/>
    <w:rsid w:val="00745DDF"/>
    <w:rsid w:val="00745F2B"/>
    <w:rsid w:val="0074601B"/>
    <w:rsid w:val="00746EF2"/>
    <w:rsid w:val="0074715E"/>
    <w:rsid w:val="007475E6"/>
    <w:rsid w:val="0074789E"/>
    <w:rsid w:val="00747946"/>
    <w:rsid w:val="00747AC9"/>
    <w:rsid w:val="00747C36"/>
    <w:rsid w:val="007504A7"/>
    <w:rsid w:val="007504ED"/>
    <w:rsid w:val="00750577"/>
    <w:rsid w:val="007509CE"/>
    <w:rsid w:val="00750D45"/>
    <w:rsid w:val="00750FAF"/>
    <w:rsid w:val="007510A1"/>
    <w:rsid w:val="007514CF"/>
    <w:rsid w:val="00751885"/>
    <w:rsid w:val="00751C6B"/>
    <w:rsid w:val="00752757"/>
    <w:rsid w:val="00752B5F"/>
    <w:rsid w:val="00752CDD"/>
    <w:rsid w:val="00752CFC"/>
    <w:rsid w:val="00752D00"/>
    <w:rsid w:val="0075303E"/>
    <w:rsid w:val="007530FA"/>
    <w:rsid w:val="00753176"/>
    <w:rsid w:val="007539FD"/>
    <w:rsid w:val="00753B8F"/>
    <w:rsid w:val="00753C0A"/>
    <w:rsid w:val="007540F6"/>
    <w:rsid w:val="00754622"/>
    <w:rsid w:val="0075475B"/>
    <w:rsid w:val="00754869"/>
    <w:rsid w:val="00754BF6"/>
    <w:rsid w:val="00754DB7"/>
    <w:rsid w:val="0075509B"/>
    <w:rsid w:val="00755159"/>
    <w:rsid w:val="00755E33"/>
    <w:rsid w:val="0075609B"/>
    <w:rsid w:val="007560FC"/>
    <w:rsid w:val="0075626C"/>
    <w:rsid w:val="00756DC7"/>
    <w:rsid w:val="00756E35"/>
    <w:rsid w:val="00756E3F"/>
    <w:rsid w:val="00757014"/>
    <w:rsid w:val="0075706D"/>
    <w:rsid w:val="0075738C"/>
    <w:rsid w:val="00757EB4"/>
    <w:rsid w:val="00757FA2"/>
    <w:rsid w:val="0076023D"/>
    <w:rsid w:val="00760512"/>
    <w:rsid w:val="007606FF"/>
    <w:rsid w:val="00760AAF"/>
    <w:rsid w:val="00760D06"/>
    <w:rsid w:val="00760DCF"/>
    <w:rsid w:val="00760E28"/>
    <w:rsid w:val="00761373"/>
    <w:rsid w:val="0076138D"/>
    <w:rsid w:val="007617CD"/>
    <w:rsid w:val="00761B5E"/>
    <w:rsid w:val="007622F9"/>
    <w:rsid w:val="00762767"/>
    <w:rsid w:val="007627F2"/>
    <w:rsid w:val="00762CE3"/>
    <w:rsid w:val="00763318"/>
    <w:rsid w:val="007636CA"/>
    <w:rsid w:val="00763AF9"/>
    <w:rsid w:val="00763E3C"/>
    <w:rsid w:val="007646F5"/>
    <w:rsid w:val="00764808"/>
    <w:rsid w:val="00764A1E"/>
    <w:rsid w:val="00764C4F"/>
    <w:rsid w:val="00764C93"/>
    <w:rsid w:val="00764F52"/>
    <w:rsid w:val="0076518A"/>
    <w:rsid w:val="00765CDA"/>
    <w:rsid w:val="00765D33"/>
    <w:rsid w:val="00765DA1"/>
    <w:rsid w:val="007662CA"/>
    <w:rsid w:val="00766334"/>
    <w:rsid w:val="00766779"/>
    <w:rsid w:val="00766D9B"/>
    <w:rsid w:val="00766FF8"/>
    <w:rsid w:val="0076706C"/>
    <w:rsid w:val="007675CE"/>
    <w:rsid w:val="00767AFF"/>
    <w:rsid w:val="00767FCE"/>
    <w:rsid w:val="007700BB"/>
    <w:rsid w:val="007700D7"/>
    <w:rsid w:val="007704CB"/>
    <w:rsid w:val="00770726"/>
    <w:rsid w:val="00770E50"/>
    <w:rsid w:val="007714ED"/>
    <w:rsid w:val="00771759"/>
    <w:rsid w:val="00771E61"/>
    <w:rsid w:val="0077255D"/>
    <w:rsid w:val="00772955"/>
    <w:rsid w:val="00772D10"/>
    <w:rsid w:val="00772DB8"/>
    <w:rsid w:val="00773648"/>
    <w:rsid w:val="007737B0"/>
    <w:rsid w:val="00773D1E"/>
    <w:rsid w:val="00773F3E"/>
    <w:rsid w:val="0077450F"/>
    <w:rsid w:val="0077476D"/>
    <w:rsid w:val="00774A17"/>
    <w:rsid w:val="00774DC4"/>
    <w:rsid w:val="00775219"/>
    <w:rsid w:val="00775350"/>
    <w:rsid w:val="007753BD"/>
    <w:rsid w:val="0077540B"/>
    <w:rsid w:val="00775728"/>
    <w:rsid w:val="00776129"/>
    <w:rsid w:val="00776712"/>
    <w:rsid w:val="00776D1F"/>
    <w:rsid w:val="00776DF8"/>
    <w:rsid w:val="00776FDD"/>
    <w:rsid w:val="00777029"/>
    <w:rsid w:val="00777748"/>
    <w:rsid w:val="007777D5"/>
    <w:rsid w:val="007778DF"/>
    <w:rsid w:val="00777940"/>
    <w:rsid w:val="00780274"/>
    <w:rsid w:val="007802D3"/>
    <w:rsid w:val="007803FB"/>
    <w:rsid w:val="007807F7"/>
    <w:rsid w:val="00780D01"/>
    <w:rsid w:val="00780DB3"/>
    <w:rsid w:val="00780DE0"/>
    <w:rsid w:val="0078136E"/>
    <w:rsid w:val="00781503"/>
    <w:rsid w:val="00781E95"/>
    <w:rsid w:val="0078219F"/>
    <w:rsid w:val="0078268A"/>
    <w:rsid w:val="007826DB"/>
    <w:rsid w:val="00782C14"/>
    <w:rsid w:val="007832DC"/>
    <w:rsid w:val="0078330E"/>
    <w:rsid w:val="0078343E"/>
    <w:rsid w:val="0078357F"/>
    <w:rsid w:val="0078363E"/>
    <w:rsid w:val="00783B02"/>
    <w:rsid w:val="00783B1C"/>
    <w:rsid w:val="00783D9F"/>
    <w:rsid w:val="00784089"/>
    <w:rsid w:val="00784275"/>
    <w:rsid w:val="007843C8"/>
    <w:rsid w:val="00784ABD"/>
    <w:rsid w:val="00784D72"/>
    <w:rsid w:val="007853D0"/>
    <w:rsid w:val="0078568B"/>
    <w:rsid w:val="00785E59"/>
    <w:rsid w:val="00786188"/>
    <w:rsid w:val="00786523"/>
    <w:rsid w:val="00786B5B"/>
    <w:rsid w:val="00787A1A"/>
    <w:rsid w:val="00787AC6"/>
    <w:rsid w:val="00787B13"/>
    <w:rsid w:val="00790071"/>
    <w:rsid w:val="00790267"/>
    <w:rsid w:val="007905AB"/>
    <w:rsid w:val="007908C0"/>
    <w:rsid w:val="00790DF1"/>
    <w:rsid w:val="00790F20"/>
    <w:rsid w:val="0079102C"/>
    <w:rsid w:val="00791763"/>
    <w:rsid w:val="00791E22"/>
    <w:rsid w:val="00792813"/>
    <w:rsid w:val="00792F27"/>
    <w:rsid w:val="00793084"/>
    <w:rsid w:val="00793674"/>
    <w:rsid w:val="00793F2D"/>
    <w:rsid w:val="007941E9"/>
    <w:rsid w:val="007942D5"/>
    <w:rsid w:val="007943F8"/>
    <w:rsid w:val="00794549"/>
    <w:rsid w:val="00794632"/>
    <w:rsid w:val="007947EB"/>
    <w:rsid w:val="007948FD"/>
    <w:rsid w:val="00794AB4"/>
    <w:rsid w:val="00795209"/>
    <w:rsid w:val="007952D6"/>
    <w:rsid w:val="007954AE"/>
    <w:rsid w:val="0079591F"/>
    <w:rsid w:val="00795A9A"/>
    <w:rsid w:val="00795DE7"/>
    <w:rsid w:val="00795ED3"/>
    <w:rsid w:val="00795F87"/>
    <w:rsid w:val="00795FBF"/>
    <w:rsid w:val="00796087"/>
    <w:rsid w:val="0079609D"/>
    <w:rsid w:val="0079617B"/>
    <w:rsid w:val="00796A5E"/>
    <w:rsid w:val="00796A9F"/>
    <w:rsid w:val="00796BBE"/>
    <w:rsid w:val="00796EFF"/>
    <w:rsid w:val="00796FAA"/>
    <w:rsid w:val="00797116"/>
    <w:rsid w:val="00797A93"/>
    <w:rsid w:val="00797F2C"/>
    <w:rsid w:val="007A0103"/>
    <w:rsid w:val="007A0262"/>
    <w:rsid w:val="007A06F5"/>
    <w:rsid w:val="007A09D2"/>
    <w:rsid w:val="007A0C37"/>
    <w:rsid w:val="007A1050"/>
    <w:rsid w:val="007A1704"/>
    <w:rsid w:val="007A1AF2"/>
    <w:rsid w:val="007A1E0F"/>
    <w:rsid w:val="007A2050"/>
    <w:rsid w:val="007A2210"/>
    <w:rsid w:val="007A2324"/>
    <w:rsid w:val="007A246D"/>
    <w:rsid w:val="007A2652"/>
    <w:rsid w:val="007A2906"/>
    <w:rsid w:val="007A384B"/>
    <w:rsid w:val="007A394A"/>
    <w:rsid w:val="007A394B"/>
    <w:rsid w:val="007A3C0C"/>
    <w:rsid w:val="007A4445"/>
    <w:rsid w:val="007A4753"/>
    <w:rsid w:val="007A486A"/>
    <w:rsid w:val="007A4E77"/>
    <w:rsid w:val="007A5176"/>
    <w:rsid w:val="007A51EC"/>
    <w:rsid w:val="007A537E"/>
    <w:rsid w:val="007A5705"/>
    <w:rsid w:val="007A5C9B"/>
    <w:rsid w:val="007A5D4E"/>
    <w:rsid w:val="007A662B"/>
    <w:rsid w:val="007A66D3"/>
    <w:rsid w:val="007A67B1"/>
    <w:rsid w:val="007A68E5"/>
    <w:rsid w:val="007A6D9E"/>
    <w:rsid w:val="007A6EC0"/>
    <w:rsid w:val="007A6F41"/>
    <w:rsid w:val="007A72B0"/>
    <w:rsid w:val="007A77A8"/>
    <w:rsid w:val="007A7AE4"/>
    <w:rsid w:val="007A7B66"/>
    <w:rsid w:val="007A7CC9"/>
    <w:rsid w:val="007B002B"/>
    <w:rsid w:val="007B0590"/>
    <w:rsid w:val="007B08EE"/>
    <w:rsid w:val="007B0DB7"/>
    <w:rsid w:val="007B0DD5"/>
    <w:rsid w:val="007B13BE"/>
    <w:rsid w:val="007B148D"/>
    <w:rsid w:val="007B1496"/>
    <w:rsid w:val="007B17FB"/>
    <w:rsid w:val="007B1C19"/>
    <w:rsid w:val="007B1EE9"/>
    <w:rsid w:val="007B2718"/>
    <w:rsid w:val="007B2827"/>
    <w:rsid w:val="007B2A2F"/>
    <w:rsid w:val="007B34C6"/>
    <w:rsid w:val="007B376F"/>
    <w:rsid w:val="007B38B8"/>
    <w:rsid w:val="007B3931"/>
    <w:rsid w:val="007B3C25"/>
    <w:rsid w:val="007B4329"/>
    <w:rsid w:val="007B475A"/>
    <w:rsid w:val="007B48DB"/>
    <w:rsid w:val="007B4A0D"/>
    <w:rsid w:val="007B4D0B"/>
    <w:rsid w:val="007B4D69"/>
    <w:rsid w:val="007B4EC7"/>
    <w:rsid w:val="007B4EFD"/>
    <w:rsid w:val="007B522C"/>
    <w:rsid w:val="007B53D2"/>
    <w:rsid w:val="007B5710"/>
    <w:rsid w:val="007B57A8"/>
    <w:rsid w:val="007B5837"/>
    <w:rsid w:val="007B5DCA"/>
    <w:rsid w:val="007B5FB2"/>
    <w:rsid w:val="007B60F2"/>
    <w:rsid w:val="007B669E"/>
    <w:rsid w:val="007B69BC"/>
    <w:rsid w:val="007B6CA4"/>
    <w:rsid w:val="007B6F49"/>
    <w:rsid w:val="007B7575"/>
    <w:rsid w:val="007B7807"/>
    <w:rsid w:val="007C0294"/>
    <w:rsid w:val="007C05C8"/>
    <w:rsid w:val="007C094F"/>
    <w:rsid w:val="007C0C3C"/>
    <w:rsid w:val="007C0DC9"/>
    <w:rsid w:val="007C168A"/>
    <w:rsid w:val="007C2094"/>
    <w:rsid w:val="007C2895"/>
    <w:rsid w:val="007C2B57"/>
    <w:rsid w:val="007C2C48"/>
    <w:rsid w:val="007C2FD9"/>
    <w:rsid w:val="007C301D"/>
    <w:rsid w:val="007C303C"/>
    <w:rsid w:val="007C30D9"/>
    <w:rsid w:val="007C33A7"/>
    <w:rsid w:val="007C3637"/>
    <w:rsid w:val="007C3661"/>
    <w:rsid w:val="007C38D9"/>
    <w:rsid w:val="007C3A40"/>
    <w:rsid w:val="007C3D42"/>
    <w:rsid w:val="007C3E75"/>
    <w:rsid w:val="007C4286"/>
    <w:rsid w:val="007C42B0"/>
    <w:rsid w:val="007C453C"/>
    <w:rsid w:val="007C4CB3"/>
    <w:rsid w:val="007C5319"/>
    <w:rsid w:val="007C5626"/>
    <w:rsid w:val="007C5C98"/>
    <w:rsid w:val="007C62DB"/>
    <w:rsid w:val="007C647D"/>
    <w:rsid w:val="007C69EF"/>
    <w:rsid w:val="007C6FC4"/>
    <w:rsid w:val="007C7274"/>
    <w:rsid w:val="007C73A9"/>
    <w:rsid w:val="007C75F4"/>
    <w:rsid w:val="007C7B42"/>
    <w:rsid w:val="007C7DA0"/>
    <w:rsid w:val="007C7F97"/>
    <w:rsid w:val="007C7FD6"/>
    <w:rsid w:val="007D019E"/>
    <w:rsid w:val="007D020C"/>
    <w:rsid w:val="007D0424"/>
    <w:rsid w:val="007D0D26"/>
    <w:rsid w:val="007D1281"/>
    <w:rsid w:val="007D1B81"/>
    <w:rsid w:val="007D21C0"/>
    <w:rsid w:val="007D25AE"/>
    <w:rsid w:val="007D2702"/>
    <w:rsid w:val="007D2C69"/>
    <w:rsid w:val="007D3207"/>
    <w:rsid w:val="007D3726"/>
    <w:rsid w:val="007D3769"/>
    <w:rsid w:val="007D3A74"/>
    <w:rsid w:val="007D42E9"/>
    <w:rsid w:val="007D4518"/>
    <w:rsid w:val="007D460A"/>
    <w:rsid w:val="007D4909"/>
    <w:rsid w:val="007D4B2F"/>
    <w:rsid w:val="007D4DA2"/>
    <w:rsid w:val="007D5105"/>
    <w:rsid w:val="007D5247"/>
    <w:rsid w:val="007D538B"/>
    <w:rsid w:val="007D551C"/>
    <w:rsid w:val="007D55E9"/>
    <w:rsid w:val="007D56EB"/>
    <w:rsid w:val="007D574F"/>
    <w:rsid w:val="007D59C7"/>
    <w:rsid w:val="007D5E01"/>
    <w:rsid w:val="007D6111"/>
    <w:rsid w:val="007D64F9"/>
    <w:rsid w:val="007D6987"/>
    <w:rsid w:val="007D6CCB"/>
    <w:rsid w:val="007D7D5C"/>
    <w:rsid w:val="007E01C0"/>
    <w:rsid w:val="007E02D3"/>
    <w:rsid w:val="007E041A"/>
    <w:rsid w:val="007E07E0"/>
    <w:rsid w:val="007E0972"/>
    <w:rsid w:val="007E0A9F"/>
    <w:rsid w:val="007E0BE7"/>
    <w:rsid w:val="007E0FB7"/>
    <w:rsid w:val="007E10DA"/>
    <w:rsid w:val="007E155C"/>
    <w:rsid w:val="007E1621"/>
    <w:rsid w:val="007E178A"/>
    <w:rsid w:val="007E1911"/>
    <w:rsid w:val="007E1938"/>
    <w:rsid w:val="007E1FCE"/>
    <w:rsid w:val="007E1FDF"/>
    <w:rsid w:val="007E250A"/>
    <w:rsid w:val="007E2744"/>
    <w:rsid w:val="007E2BA7"/>
    <w:rsid w:val="007E3541"/>
    <w:rsid w:val="007E3568"/>
    <w:rsid w:val="007E3969"/>
    <w:rsid w:val="007E398F"/>
    <w:rsid w:val="007E45B2"/>
    <w:rsid w:val="007E4719"/>
    <w:rsid w:val="007E48F8"/>
    <w:rsid w:val="007E4BA5"/>
    <w:rsid w:val="007E4EE7"/>
    <w:rsid w:val="007E4F00"/>
    <w:rsid w:val="007E4FBA"/>
    <w:rsid w:val="007E5005"/>
    <w:rsid w:val="007E5C06"/>
    <w:rsid w:val="007E5FEB"/>
    <w:rsid w:val="007E63D9"/>
    <w:rsid w:val="007E6BBC"/>
    <w:rsid w:val="007E6C8B"/>
    <w:rsid w:val="007E6D08"/>
    <w:rsid w:val="007E72D4"/>
    <w:rsid w:val="007E7637"/>
    <w:rsid w:val="007E7691"/>
    <w:rsid w:val="007E7B06"/>
    <w:rsid w:val="007E7D08"/>
    <w:rsid w:val="007F0141"/>
    <w:rsid w:val="007F0799"/>
    <w:rsid w:val="007F08A5"/>
    <w:rsid w:val="007F091D"/>
    <w:rsid w:val="007F0985"/>
    <w:rsid w:val="007F0A8C"/>
    <w:rsid w:val="007F0AFF"/>
    <w:rsid w:val="007F0F17"/>
    <w:rsid w:val="007F0F41"/>
    <w:rsid w:val="007F13BA"/>
    <w:rsid w:val="007F1611"/>
    <w:rsid w:val="007F1AC2"/>
    <w:rsid w:val="007F23C4"/>
    <w:rsid w:val="007F28EA"/>
    <w:rsid w:val="007F29DC"/>
    <w:rsid w:val="007F2B1F"/>
    <w:rsid w:val="007F2FCA"/>
    <w:rsid w:val="007F3025"/>
    <w:rsid w:val="007F31C3"/>
    <w:rsid w:val="007F33FA"/>
    <w:rsid w:val="007F34EB"/>
    <w:rsid w:val="007F3B8F"/>
    <w:rsid w:val="007F3C22"/>
    <w:rsid w:val="007F3D62"/>
    <w:rsid w:val="007F3DAA"/>
    <w:rsid w:val="007F4131"/>
    <w:rsid w:val="007F477B"/>
    <w:rsid w:val="007F48CA"/>
    <w:rsid w:val="007F4B9D"/>
    <w:rsid w:val="007F516A"/>
    <w:rsid w:val="007F6010"/>
    <w:rsid w:val="007F6232"/>
    <w:rsid w:val="007F6369"/>
    <w:rsid w:val="007F6A57"/>
    <w:rsid w:val="007F7376"/>
    <w:rsid w:val="007F7866"/>
    <w:rsid w:val="007F78BD"/>
    <w:rsid w:val="007F7CCC"/>
    <w:rsid w:val="007F7FF6"/>
    <w:rsid w:val="0080004D"/>
    <w:rsid w:val="00800468"/>
    <w:rsid w:val="0080092A"/>
    <w:rsid w:val="00800C60"/>
    <w:rsid w:val="00800EA5"/>
    <w:rsid w:val="008010D3"/>
    <w:rsid w:val="00801E90"/>
    <w:rsid w:val="00801F04"/>
    <w:rsid w:val="00801F95"/>
    <w:rsid w:val="00802563"/>
    <w:rsid w:val="00802AF7"/>
    <w:rsid w:val="00802B32"/>
    <w:rsid w:val="00803218"/>
    <w:rsid w:val="00803533"/>
    <w:rsid w:val="008039D7"/>
    <w:rsid w:val="00803A2B"/>
    <w:rsid w:val="00803BB0"/>
    <w:rsid w:val="00803E5B"/>
    <w:rsid w:val="00803F94"/>
    <w:rsid w:val="00804119"/>
    <w:rsid w:val="008042CE"/>
    <w:rsid w:val="00805217"/>
    <w:rsid w:val="00805997"/>
    <w:rsid w:val="00805B19"/>
    <w:rsid w:val="00805D8D"/>
    <w:rsid w:val="00805E40"/>
    <w:rsid w:val="00806443"/>
    <w:rsid w:val="00806A33"/>
    <w:rsid w:val="00807425"/>
    <w:rsid w:val="008074BB"/>
    <w:rsid w:val="008076CF"/>
    <w:rsid w:val="008076DA"/>
    <w:rsid w:val="00807756"/>
    <w:rsid w:val="00807BC2"/>
    <w:rsid w:val="00807C44"/>
    <w:rsid w:val="00807EBC"/>
    <w:rsid w:val="00810C9A"/>
    <w:rsid w:val="00810D78"/>
    <w:rsid w:val="00810D94"/>
    <w:rsid w:val="00811193"/>
    <w:rsid w:val="00811286"/>
    <w:rsid w:val="008113AA"/>
    <w:rsid w:val="00811B17"/>
    <w:rsid w:val="00811B6F"/>
    <w:rsid w:val="00811B9F"/>
    <w:rsid w:val="00811BD3"/>
    <w:rsid w:val="00811FA6"/>
    <w:rsid w:val="0081205A"/>
    <w:rsid w:val="00812553"/>
    <w:rsid w:val="00812BDE"/>
    <w:rsid w:val="00812D6C"/>
    <w:rsid w:val="008132CE"/>
    <w:rsid w:val="00813300"/>
    <w:rsid w:val="008136D7"/>
    <w:rsid w:val="00813E88"/>
    <w:rsid w:val="0081401E"/>
    <w:rsid w:val="00814332"/>
    <w:rsid w:val="008145E7"/>
    <w:rsid w:val="0081477F"/>
    <w:rsid w:val="00814AE8"/>
    <w:rsid w:val="00814C49"/>
    <w:rsid w:val="00814E11"/>
    <w:rsid w:val="00815063"/>
    <w:rsid w:val="00815296"/>
    <w:rsid w:val="00815397"/>
    <w:rsid w:val="008157BB"/>
    <w:rsid w:val="00815DA1"/>
    <w:rsid w:val="0081602D"/>
    <w:rsid w:val="008160B8"/>
    <w:rsid w:val="00816129"/>
    <w:rsid w:val="00816309"/>
    <w:rsid w:val="00816C2D"/>
    <w:rsid w:val="00816C72"/>
    <w:rsid w:val="008200F9"/>
    <w:rsid w:val="008203E5"/>
    <w:rsid w:val="0082068B"/>
    <w:rsid w:val="008206A0"/>
    <w:rsid w:val="00820823"/>
    <w:rsid w:val="00821073"/>
    <w:rsid w:val="0082164A"/>
    <w:rsid w:val="00821987"/>
    <w:rsid w:val="00821A0C"/>
    <w:rsid w:val="00821C06"/>
    <w:rsid w:val="00821C6A"/>
    <w:rsid w:val="00822619"/>
    <w:rsid w:val="00822C5D"/>
    <w:rsid w:val="0082341E"/>
    <w:rsid w:val="008236FB"/>
    <w:rsid w:val="0082387E"/>
    <w:rsid w:val="00823B2F"/>
    <w:rsid w:val="00823BA2"/>
    <w:rsid w:val="00823C0E"/>
    <w:rsid w:val="00823D11"/>
    <w:rsid w:val="00823E6B"/>
    <w:rsid w:val="0082469D"/>
    <w:rsid w:val="00824C9C"/>
    <w:rsid w:val="008252BD"/>
    <w:rsid w:val="008254A6"/>
    <w:rsid w:val="008257D1"/>
    <w:rsid w:val="00825917"/>
    <w:rsid w:val="00825FF2"/>
    <w:rsid w:val="00826242"/>
    <w:rsid w:val="0082657B"/>
    <w:rsid w:val="00826697"/>
    <w:rsid w:val="008267CF"/>
    <w:rsid w:val="00826A00"/>
    <w:rsid w:val="00827245"/>
    <w:rsid w:val="0082743E"/>
    <w:rsid w:val="008275A4"/>
    <w:rsid w:val="00827798"/>
    <w:rsid w:val="008277FB"/>
    <w:rsid w:val="0082781F"/>
    <w:rsid w:val="0082790C"/>
    <w:rsid w:val="00827958"/>
    <w:rsid w:val="00827A92"/>
    <w:rsid w:val="00827BCE"/>
    <w:rsid w:val="00827EC3"/>
    <w:rsid w:val="008301CE"/>
    <w:rsid w:val="00830502"/>
    <w:rsid w:val="00830618"/>
    <w:rsid w:val="008306B0"/>
    <w:rsid w:val="00830812"/>
    <w:rsid w:val="008308FC"/>
    <w:rsid w:val="00830B9B"/>
    <w:rsid w:val="00830BE9"/>
    <w:rsid w:val="00831108"/>
    <w:rsid w:val="00831A1F"/>
    <w:rsid w:val="00831D7E"/>
    <w:rsid w:val="00831F0B"/>
    <w:rsid w:val="00832195"/>
    <w:rsid w:val="0083223D"/>
    <w:rsid w:val="0083228A"/>
    <w:rsid w:val="008323A9"/>
    <w:rsid w:val="00832DB6"/>
    <w:rsid w:val="00832E86"/>
    <w:rsid w:val="00833314"/>
    <w:rsid w:val="008334DB"/>
    <w:rsid w:val="00833587"/>
    <w:rsid w:val="00833AE8"/>
    <w:rsid w:val="00833AEA"/>
    <w:rsid w:val="00833B47"/>
    <w:rsid w:val="00833F65"/>
    <w:rsid w:val="008343F9"/>
    <w:rsid w:val="008346B2"/>
    <w:rsid w:val="00834859"/>
    <w:rsid w:val="00834CF0"/>
    <w:rsid w:val="00834EFB"/>
    <w:rsid w:val="00835ADF"/>
    <w:rsid w:val="00835B1C"/>
    <w:rsid w:val="00835DDE"/>
    <w:rsid w:val="00835DEE"/>
    <w:rsid w:val="00836362"/>
    <w:rsid w:val="00836458"/>
    <w:rsid w:val="0083647C"/>
    <w:rsid w:val="008364BD"/>
    <w:rsid w:val="0083690E"/>
    <w:rsid w:val="00836FA4"/>
    <w:rsid w:val="00837496"/>
    <w:rsid w:val="0083753C"/>
    <w:rsid w:val="008400FB"/>
    <w:rsid w:val="00840573"/>
    <w:rsid w:val="00840896"/>
    <w:rsid w:val="00840D38"/>
    <w:rsid w:val="00840D3D"/>
    <w:rsid w:val="0084104F"/>
    <w:rsid w:val="0084116A"/>
    <w:rsid w:val="0084186A"/>
    <w:rsid w:val="00841C16"/>
    <w:rsid w:val="00841C19"/>
    <w:rsid w:val="008420DF"/>
    <w:rsid w:val="00842276"/>
    <w:rsid w:val="008422E7"/>
    <w:rsid w:val="0084234A"/>
    <w:rsid w:val="00842480"/>
    <w:rsid w:val="00842CB5"/>
    <w:rsid w:val="008438C9"/>
    <w:rsid w:val="00843D41"/>
    <w:rsid w:val="008446F2"/>
    <w:rsid w:val="00844A03"/>
    <w:rsid w:val="00844E48"/>
    <w:rsid w:val="0084530E"/>
    <w:rsid w:val="00845685"/>
    <w:rsid w:val="0084584F"/>
    <w:rsid w:val="00845979"/>
    <w:rsid w:val="00845B0B"/>
    <w:rsid w:val="00845C4E"/>
    <w:rsid w:val="008460E8"/>
    <w:rsid w:val="0084627E"/>
    <w:rsid w:val="008465B6"/>
    <w:rsid w:val="008465BC"/>
    <w:rsid w:val="008465DB"/>
    <w:rsid w:val="0084672D"/>
    <w:rsid w:val="0084688B"/>
    <w:rsid w:val="00846E44"/>
    <w:rsid w:val="00846FA8"/>
    <w:rsid w:val="0084703F"/>
    <w:rsid w:val="00847AC7"/>
    <w:rsid w:val="00850750"/>
    <w:rsid w:val="008507EA"/>
    <w:rsid w:val="00850B6C"/>
    <w:rsid w:val="00850CFF"/>
    <w:rsid w:val="00851000"/>
    <w:rsid w:val="0085152B"/>
    <w:rsid w:val="00851A52"/>
    <w:rsid w:val="00851DB4"/>
    <w:rsid w:val="00851F18"/>
    <w:rsid w:val="008520B1"/>
    <w:rsid w:val="008529D7"/>
    <w:rsid w:val="00852B6B"/>
    <w:rsid w:val="00852B90"/>
    <w:rsid w:val="00852C14"/>
    <w:rsid w:val="00852CA0"/>
    <w:rsid w:val="00853173"/>
    <w:rsid w:val="008536A4"/>
    <w:rsid w:val="008538AB"/>
    <w:rsid w:val="00853D09"/>
    <w:rsid w:val="00853D95"/>
    <w:rsid w:val="0085407A"/>
    <w:rsid w:val="008540C5"/>
    <w:rsid w:val="008544B8"/>
    <w:rsid w:val="00854686"/>
    <w:rsid w:val="00854775"/>
    <w:rsid w:val="00854EB1"/>
    <w:rsid w:val="00854EC0"/>
    <w:rsid w:val="00855367"/>
    <w:rsid w:val="008553B1"/>
    <w:rsid w:val="008558A8"/>
    <w:rsid w:val="008559F0"/>
    <w:rsid w:val="00855C02"/>
    <w:rsid w:val="00856102"/>
    <w:rsid w:val="00856158"/>
    <w:rsid w:val="00856420"/>
    <w:rsid w:val="00856548"/>
    <w:rsid w:val="0085694D"/>
    <w:rsid w:val="00856E1F"/>
    <w:rsid w:val="00857266"/>
    <w:rsid w:val="00857AE7"/>
    <w:rsid w:val="00857BF3"/>
    <w:rsid w:val="008602C9"/>
    <w:rsid w:val="008604A1"/>
    <w:rsid w:val="008606BD"/>
    <w:rsid w:val="00861356"/>
    <w:rsid w:val="0086197F"/>
    <w:rsid w:val="00861A8C"/>
    <w:rsid w:val="00861AE4"/>
    <w:rsid w:val="00862341"/>
    <w:rsid w:val="00862605"/>
    <w:rsid w:val="00862B89"/>
    <w:rsid w:val="008636F0"/>
    <w:rsid w:val="00863AA1"/>
    <w:rsid w:val="0086402C"/>
    <w:rsid w:val="00864683"/>
    <w:rsid w:val="00864820"/>
    <w:rsid w:val="00864A95"/>
    <w:rsid w:val="00864EFB"/>
    <w:rsid w:val="0086504A"/>
    <w:rsid w:val="00865959"/>
    <w:rsid w:val="00865997"/>
    <w:rsid w:val="00865D54"/>
    <w:rsid w:val="00865D89"/>
    <w:rsid w:val="00866399"/>
    <w:rsid w:val="00866528"/>
    <w:rsid w:val="0086660A"/>
    <w:rsid w:val="00866981"/>
    <w:rsid w:val="00866B33"/>
    <w:rsid w:val="00867533"/>
    <w:rsid w:val="00867B41"/>
    <w:rsid w:val="00867B61"/>
    <w:rsid w:val="00867D80"/>
    <w:rsid w:val="00867F12"/>
    <w:rsid w:val="00867F35"/>
    <w:rsid w:val="00867F8F"/>
    <w:rsid w:val="00870754"/>
    <w:rsid w:val="00870CB5"/>
    <w:rsid w:val="00870E67"/>
    <w:rsid w:val="00870FDE"/>
    <w:rsid w:val="00871089"/>
    <w:rsid w:val="008719AD"/>
    <w:rsid w:val="00871AB0"/>
    <w:rsid w:val="0087225F"/>
    <w:rsid w:val="008728FA"/>
    <w:rsid w:val="00872953"/>
    <w:rsid w:val="00872A55"/>
    <w:rsid w:val="00872BEA"/>
    <w:rsid w:val="00873259"/>
    <w:rsid w:val="00873B0E"/>
    <w:rsid w:val="0087415A"/>
    <w:rsid w:val="008746CD"/>
    <w:rsid w:val="008749E9"/>
    <w:rsid w:val="00874B0C"/>
    <w:rsid w:val="00874D48"/>
    <w:rsid w:val="008753C9"/>
    <w:rsid w:val="00875D3D"/>
    <w:rsid w:val="00876084"/>
    <w:rsid w:val="008760FB"/>
    <w:rsid w:val="008764AF"/>
    <w:rsid w:val="00876593"/>
    <w:rsid w:val="008767BE"/>
    <w:rsid w:val="008768D3"/>
    <w:rsid w:val="00876B62"/>
    <w:rsid w:val="00876E0D"/>
    <w:rsid w:val="00876F22"/>
    <w:rsid w:val="008776A3"/>
    <w:rsid w:val="0088007D"/>
    <w:rsid w:val="00880107"/>
    <w:rsid w:val="0088023E"/>
    <w:rsid w:val="00880348"/>
    <w:rsid w:val="00880459"/>
    <w:rsid w:val="0088087B"/>
    <w:rsid w:val="0088088F"/>
    <w:rsid w:val="00880894"/>
    <w:rsid w:val="00880B9C"/>
    <w:rsid w:val="0088187F"/>
    <w:rsid w:val="00881B2C"/>
    <w:rsid w:val="00881B7E"/>
    <w:rsid w:val="0088208F"/>
    <w:rsid w:val="0088277F"/>
    <w:rsid w:val="00882834"/>
    <w:rsid w:val="008828A6"/>
    <w:rsid w:val="00882A2F"/>
    <w:rsid w:val="00882A58"/>
    <w:rsid w:val="008834CD"/>
    <w:rsid w:val="008834D3"/>
    <w:rsid w:val="0088397B"/>
    <w:rsid w:val="008839AB"/>
    <w:rsid w:val="00883F48"/>
    <w:rsid w:val="00884231"/>
    <w:rsid w:val="0088447A"/>
    <w:rsid w:val="00884AA4"/>
    <w:rsid w:val="00884AA5"/>
    <w:rsid w:val="00884CC2"/>
    <w:rsid w:val="00884D3A"/>
    <w:rsid w:val="00884E57"/>
    <w:rsid w:val="00885124"/>
    <w:rsid w:val="008854F0"/>
    <w:rsid w:val="008856D8"/>
    <w:rsid w:val="00885712"/>
    <w:rsid w:val="00885AA7"/>
    <w:rsid w:val="00885B85"/>
    <w:rsid w:val="00885E2E"/>
    <w:rsid w:val="00886484"/>
    <w:rsid w:val="00886786"/>
    <w:rsid w:val="00886B84"/>
    <w:rsid w:val="00886CC0"/>
    <w:rsid w:val="00887148"/>
    <w:rsid w:val="0088741A"/>
    <w:rsid w:val="0088798A"/>
    <w:rsid w:val="00887D31"/>
    <w:rsid w:val="00887FF1"/>
    <w:rsid w:val="00890166"/>
    <w:rsid w:val="00890322"/>
    <w:rsid w:val="00890A5A"/>
    <w:rsid w:val="00890A6E"/>
    <w:rsid w:val="00890D5C"/>
    <w:rsid w:val="00890EF6"/>
    <w:rsid w:val="0089108C"/>
    <w:rsid w:val="008911E4"/>
    <w:rsid w:val="00891416"/>
    <w:rsid w:val="00891D7B"/>
    <w:rsid w:val="00891F7E"/>
    <w:rsid w:val="008923CE"/>
    <w:rsid w:val="0089245C"/>
    <w:rsid w:val="00892874"/>
    <w:rsid w:val="00892D7D"/>
    <w:rsid w:val="008933C0"/>
    <w:rsid w:val="008935BC"/>
    <w:rsid w:val="00893B71"/>
    <w:rsid w:val="00893B90"/>
    <w:rsid w:val="00893C74"/>
    <w:rsid w:val="00894214"/>
    <w:rsid w:val="0089446C"/>
    <w:rsid w:val="00894568"/>
    <w:rsid w:val="00894652"/>
    <w:rsid w:val="00894F46"/>
    <w:rsid w:val="0089510E"/>
    <w:rsid w:val="00895321"/>
    <w:rsid w:val="0089549F"/>
    <w:rsid w:val="00895792"/>
    <w:rsid w:val="00895BB9"/>
    <w:rsid w:val="008969A9"/>
    <w:rsid w:val="00896AE7"/>
    <w:rsid w:val="00896E99"/>
    <w:rsid w:val="00896F74"/>
    <w:rsid w:val="008976F9"/>
    <w:rsid w:val="00897B32"/>
    <w:rsid w:val="00897C09"/>
    <w:rsid w:val="00897CAF"/>
    <w:rsid w:val="00897D91"/>
    <w:rsid w:val="008A0845"/>
    <w:rsid w:val="008A0887"/>
    <w:rsid w:val="008A0DDF"/>
    <w:rsid w:val="008A1045"/>
    <w:rsid w:val="008A10D2"/>
    <w:rsid w:val="008A12B4"/>
    <w:rsid w:val="008A12FD"/>
    <w:rsid w:val="008A17EB"/>
    <w:rsid w:val="008A1908"/>
    <w:rsid w:val="008A19BC"/>
    <w:rsid w:val="008A1B8D"/>
    <w:rsid w:val="008A1BD4"/>
    <w:rsid w:val="008A1FA9"/>
    <w:rsid w:val="008A22F7"/>
    <w:rsid w:val="008A25FF"/>
    <w:rsid w:val="008A2976"/>
    <w:rsid w:val="008A2CD3"/>
    <w:rsid w:val="008A33B8"/>
    <w:rsid w:val="008A33E8"/>
    <w:rsid w:val="008A37BD"/>
    <w:rsid w:val="008A3A81"/>
    <w:rsid w:val="008A3DDD"/>
    <w:rsid w:val="008A3F92"/>
    <w:rsid w:val="008A402A"/>
    <w:rsid w:val="008A41A3"/>
    <w:rsid w:val="008A42F5"/>
    <w:rsid w:val="008A4443"/>
    <w:rsid w:val="008A4B64"/>
    <w:rsid w:val="008A5411"/>
    <w:rsid w:val="008A54DB"/>
    <w:rsid w:val="008A55B3"/>
    <w:rsid w:val="008A5679"/>
    <w:rsid w:val="008A5CDF"/>
    <w:rsid w:val="008A61E7"/>
    <w:rsid w:val="008A6363"/>
    <w:rsid w:val="008A63D8"/>
    <w:rsid w:val="008A6A22"/>
    <w:rsid w:val="008A6B24"/>
    <w:rsid w:val="008A6EB0"/>
    <w:rsid w:val="008A7023"/>
    <w:rsid w:val="008A72B4"/>
    <w:rsid w:val="008A768C"/>
    <w:rsid w:val="008A76BC"/>
    <w:rsid w:val="008A7893"/>
    <w:rsid w:val="008A7C1C"/>
    <w:rsid w:val="008A7C60"/>
    <w:rsid w:val="008A7E67"/>
    <w:rsid w:val="008B0293"/>
    <w:rsid w:val="008B0352"/>
    <w:rsid w:val="008B0EFA"/>
    <w:rsid w:val="008B12AA"/>
    <w:rsid w:val="008B14D1"/>
    <w:rsid w:val="008B185F"/>
    <w:rsid w:val="008B1B0A"/>
    <w:rsid w:val="008B1C2D"/>
    <w:rsid w:val="008B1FC4"/>
    <w:rsid w:val="008B22EB"/>
    <w:rsid w:val="008B2353"/>
    <w:rsid w:val="008B235D"/>
    <w:rsid w:val="008B2476"/>
    <w:rsid w:val="008B2BA8"/>
    <w:rsid w:val="008B2E8D"/>
    <w:rsid w:val="008B3A00"/>
    <w:rsid w:val="008B447B"/>
    <w:rsid w:val="008B4489"/>
    <w:rsid w:val="008B4490"/>
    <w:rsid w:val="008B48E9"/>
    <w:rsid w:val="008B49DD"/>
    <w:rsid w:val="008B51C3"/>
    <w:rsid w:val="008B51E2"/>
    <w:rsid w:val="008B52E3"/>
    <w:rsid w:val="008B5535"/>
    <w:rsid w:val="008B592F"/>
    <w:rsid w:val="008B59C2"/>
    <w:rsid w:val="008B5A64"/>
    <w:rsid w:val="008B5AB0"/>
    <w:rsid w:val="008B5C88"/>
    <w:rsid w:val="008B5D42"/>
    <w:rsid w:val="008B601C"/>
    <w:rsid w:val="008B607D"/>
    <w:rsid w:val="008B6221"/>
    <w:rsid w:val="008B63F8"/>
    <w:rsid w:val="008B651F"/>
    <w:rsid w:val="008B69A8"/>
    <w:rsid w:val="008B6B6E"/>
    <w:rsid w:val="008B6BD3"/>
    <w:rsid w:val="008B7767"/>
    <w:rsid w:val="008C0032"/>
    <w:rsid w:val="008C0FC6"/>
    <w:rsid w:val="008C1363"/>
    <w:rsid w:val="008C1D4B"/>
    <w:rsid w:val="008C256C"/>
    <w:rsid w:val="008C25DD"/>
    <w:rsid w:val="008C291A"/>
    <w:rsid w:val="008C2C0D"/>
    <w:rsid w:val="008C2CA7"/>
    <w:rsid w:val="008C2CBD"/>
    <w:rsid w:val="008C3061"/>
    <w:rsid w:val="008C3259"/>
    <w:rsid w:val="008C3887"/>
    <w:rsid w:val="008C38CB"/>
    <w:rsid w:val="008C3F2E"/>
    <w:rsid w:val="008C3F88"/>
    <w:rsid w:val="008C44E9"/>
    <w:rsid w:val="008C46BA"/>
    <w:rsid w:val="008C4C6E"/>
    <w:rsid w:val="008C4CB6"/>
    <w:rsid w:val="008C5575"/>
    <w:rsid w:val="008C584D"/>
    <w:rsid w:val="008C58C9"/>
    <w:rsid w:val="008C599C"/>
    <w:rsid w:val="008C5A36"/>
    <w:rsid w:val="008C5D14"/>
    <w:rsid w:val="008C5E36"/>
    <w:rsid w:val="008C5F4D"/>
    <w:rsid w:val="008C6113"/>
    <w:rsid w:val="008C69B5"/>
    <w:rsid w:val="008C6A04"/>
    <w:rsid w:val="008C6A97"/>
    <w:rsid w:val="008C6C52"/>
    <w:rsid w:val="008C6C8A"/>
    <w:rsid w:val="008C6EE5"/>
    <w:rsid w:val="008C7290"/>
    <w:rsid w:val="008C77AE"/>
    <w:rsid w:val="008C783E"/>
    <w:rsid w:val="008D0422"/>
    <w:rsid w:val="008D05A4"/>
    <w:rsid w:val="008D071D"/>
    <w:rsid w:val="008D0D42"/>
    <w:rsid w:val="008D0EEB"/>
    <w:rsid w:val="008D1784"/>
    <w:rsid w:val="008D1898"/>
    <w:rsid w:val="008D1C65"/>
    <w:rsid w:val="008D2BA0"/>
    <w:rsid w:val="008D2EB8"/>
    <w:rsid w:val="008D2EF1"/>
    <w:rsid w:val="008D3431"/>
    <w:rsid w:val="008D35D9"/>
    <w:rsid w:val="008D36FA"/>
    <w:rsid w:val="008D3701"/>
    <w:rsid w:val="008D3A6D"/>
    <w:rsid w:val="008D3B92"/>
    <w:rsid w:val="008D3D86"/>
    <w:rsid w:val="008D3EF3"/>
    <w:rsid w:val="008D4F46"/>
    <w:rsid w:val="008D4F6E"/>
    <w:rsid w:val="008D5041"/>
    <w:rsid w:val="008D5208"/>
    <w:rsid w:val="008D53DE"/>
    <w:rsid w:val="008D570B"/>
    <w:rsid w:val="008D5851"/>
    <w:rsid w:val="008D5A20"/>
    <w:rsid w:val="008D5D49"/>
    <w:rsid w:val="008D5FE0"/>
    <w:rsid w:val="008D6009"/>
    <w:rsid w:val="008D6349"/>
    <w:rsid w:val="008D66E1"/>
    <w:rsid w:val="008D69E0"/>
    <w:rsid w:val="008D6DC6"/>
    <w:rsid w:val="008D7410"/>
    <w:rsid w:val="008D7577"/>
    <w:rsid w:val="008D7C07"/>
    <w:rsid w:val="008D7F66"/>
    <w:rsid w:val="008E01F0"/>
    <w:rsid w:val="008E1457"/>
    <w:rsid w:val="008E1635"/>
    <w:rsid w:val="008E18A5"/>
    <w:rsid w:val="008E1941"/>
    <w:rsid w:val="008E1C2C"/>
    <w:rsid w:val="008E1EB0"/>
    <w:rsid w:val="008E1EFB"/>
    <w:rsid w:val="008E1F9A"/>
    <w:rsid w:val="008E222C"/>
    <w:rsid w:val="008E2335"/>
    <w:rsid w:val="008E2C02"/>
    <w:rsid w:val="008E3160"/>
    <w:rsid w:val="008E3348"/>
    <w:rsid w:val="008E34AF"/>
    <w:rsid w:val="008E34E7"/>
    <w:rsid w:val="008E3702"/>
    <w:rsid w:val="008E3BB7"/>
    <w:rsid w:val="008E3C39"/>
    <w:rsid w:val="008E411F"/>
    <w:rsid w:val="008E4A7E"/>
    <w:rsid w:val="008E4CB7"/>
    <w:rsid w:val="008E4E18"/>
    <w:rsid w:val="008E51CD"/>
    <w:rsid w:val="008E5390"/>
    <w:rsid w:val="008E5641"/>
    <w:rsid w:val="008E5AC1"/>
    <w:rsid w:val="008E5C9B"/>
    <w:rsid w:val="008E5D8E"/>
    <w:rsid w:val="008E694B"/>
    <w:rsid w:val="008E721B"/>
    <w:rsid w:val="008E752D"/>
    <w:rsid w:val="008E7D7B"/>
    <w:rsid w:val="008E7E62"/>
    <w:rsid w:val="008F0299"/>
    <w:rsid w:val="008F0547"/>
    <w:rsid w:val="008F098A"/>
    <w:rsid w:val="008F0E0A"/>
    <w:rsid w:val="008F14C7"/>
    <w:rsid w:val="008F1553"/>
    <w:rsid w:val="008F1565"/>
    <w:rsid w:val="008F1D1F"/>
    <w:rsid w:val="008F20A1"/>
    <w:rsid w:val="008F2B98"/>
    <w:rsid w:val="008F2C2F"/>
    <w:rsid w:val="008F3101"/>
    <w:rsid w:val="008F32D5"/>
    <w:rsid w:val="008F3758"/>
    <w:rsid w:val="008F3773"/>
    <w:rsid w:val="008F3A49"/>
    <w:rsid w:val="008F3C5A"/>
    <w:rsid w:val="008F44D9"/>
    <w:rsid w:val="008F46B6"/>
    <w:rsid w:val="008F4A18"/>
    <w:rsid w:val="008F4AC8"/>
    <w:rsid w:val="008F4AEA"/>
    <w:rsid w:val="008F4C48"/>
    <w:rsid w:val="008F4E48"/>
    <w:rsid w:val="008F5195"/>
    <w:rsid w:val="008F550B"/>
    <w:rsid w:val="008F560F"/>
    <w:rsid w:val="008F583F"/>
    <w:rsid w:val="008F58DB"/>
    <w:rsid w:val="008F5A4F"/>
    <w:rsid w:val="008F5B20"/>
    <w:rsid w:val="008F5D91"/>
    <w:rsid w:val="008F61C2"/>
    <w:rsid w:val="008F62AB"/>
    <w:rsid w:val="008F654D"/>
    <w:rsid w:val="008F66A7"/>
    <w:rsid w:val="008F6904"/>
    <w:rsid w:val="008F6A10"/>
    <w:rsid w:val="008F6B89"/>
    <w:rsid w:val="008F6E27"/>
    <w:rsid w:val="008F7906"/>
    <w:rsid w:val="008F7E39"/>
    <w:rsid w:val="00900284"/>
    <w:rsid w:val="009005F8"/>
    <w:rsid w:val="009008A8"/>
    <w:rsid w:val="00900FC4"/>
    <w:rsid w:val="0090147B"/>
    <w:rsid w:val="00901480"/>
    <w:rsid w:val="009019E7"/>
    <w:rsid w:val="00901D31"/>
    <w:rsid w:val="009020B2"/>
    <w:rsid w:val="00902869"/>
    <w:rsid w:val="00902B4E"/>
    <w:rsid w:val="0090314D"/>
    <w:rsid w:val="009036A6"/>
    <w:rsid w:val="00903800"/>
    <w:rsid w:val="00903C32"/>
    <w:rsid w:val="00903DF3"/>
    <w:rsid w:val="0090404B"/>
    <w:rsid w:val="0090429D"/>
    <w:rsid w:val="009045FC"/>
    <w:rsid w:val="0090470C"/>
    <w:rsid w:val="009048FA"/>
    <w:rsid w:val="00904A6F"/>
    <w:rsid w:val="00904B90"/>
    <w:rsid w:val="00904E62"/>
    <w:rsid w:val="00904F3C"/>
    <w:rsid w:val="00905370"/>
    <w:rsid w:val="00905C9B"/>
    <w:rsid w:val="00906086"/>
    <w:rsid w:val="00906448"/>
    <w:rsid w:val="0090693D"/>
    <w:rsid w:val="00906AE7"/>
    <w:rsid w:val="00906F01"/>
    <w:rsid w:val="00906F63"/>
    <w:rsid w:val="009071F3"/>
    <w:rsid w:val="009074BD"/>
    <w:rsid w:val="009078C8"/>
    <w:rsid w:val="00907985"/>
    <w:rsid w:val="00907A6B"/>
    <w:rsid w:val="00907A71"/>
    <w:rsid w:val="00907DDD"/>
    <w:rsid w:val="00907E1E"/>
    <w:rsid w:val="00907F95"/>
    <w:rsid w:val="00910090"/>
    <w:rsid w:val="009107AF"/>
    <w:rsid w:val="00910B04"/>
    <w:rsid w:val="00910EA8"/>
    <w:rsid w:val="00910ED7"/>
    <w:rsid w:val="009112F1"/>
    <w:rsid w:val="0091163B"/>
    <w:rsid w:val="009116CE"/>
    <w:rsid w:val="00911E30"/>
    <w:rsid w:val="00912118"/>
    <w:rsid w:val="009124C5"/>
    <w:rsid w:val="009125A1"/>
    <w:rsid w:val="0091262D"/>
    <w:rsid w:val="00912A18"/>
    <w:rsid w:val="00912B9A"/>
    <w:rsid w:val="009134C9"/>
    <w:rsid w:val="0091354C"/>
    <w:rsid w:val="0091385A"/>
    <w:rsid w:val="00913A7A"/>
    <w:rsid w:val="00913B62"/>
    <w:rsid w:val="00913C51"/>
    <w:rsid w:val="00913F3F"/>
    <w:rsid w:val="0091405B"/>
    <w:rsid w:val="00914228"/>
    <w:rsid w:val="00914CA1"/>
    <w:rsid w:val="00914DF3"/>
    <w:rsid w:val="0091539E"/>
    <w:rsid w:val="00915438"/>
    <w:rsid w:val="0091559D"/>
    <w:rsid w:val="00915645"/>
    <w:rsid w:val="00915936"/>
    <w:rsid w:val="00915B9F"/>
    <w:rsid w:val="00915EFE"/>
    <w:rsid w:val="00916006"/>
    <w:rsid w:val="00916092"/>
    <w:rsid w:val="009160A0"/>
    <w:rsid w:val="00916723"/>
    <w:rsid w:val="00916875"/>
    <w:rsid w:val="009168D5"/>
    <w:rsid w:val="00916F58"/>
    <w:rsid w:val="00917508"/>
    <w:rsid w:val="00917681"/>
    <w:rsid w:val="009179A6"/>
    <w:rsid w:val="00917C1F"/>
    <w:rsid w:val="009200D0"/>
    <w:rsid w:val="00920246"/>
    <w:rsid w:val="0092053D"/>
    <w:rsid w:val="00920AE1"/>
    <w:rsid w:val="00920C73"/>
    <w:rsid w:val="00920D16"/>
    <w:rsid w:val="0092101F"/>
    <w:rsid w:val="0092112B"/>
    <w:rsid w:val="0092120C"/>
    <w:rsid w:val="00921419"/>
    <w:rsid w:val="00921466"/>
    <w:rsid w:val="00921744"/>
    <w:rsid w:val="009218CF"/>
    <w:rsid w:val="009219A9"/>
    <w:rsid w:val="00921B2B"/>
    <w:rsid w:val="00921C27"/>
    <w:rsid w:val="00921C57"/>
    <w:rsid w:val="00921D3B"/>
    <w:rsid w:val="00921D9B"/>
    <w:rsid w:val="00922139"/>
    <w:rsid w:val="009223DC"/>
    <w:rsid w:val="009224DD"/>
    <w:rsid w:val="00922A80"/>
    <w:rsid w:val="00922DC9"/>
    <w:rsid w:val="0092300F"/>
    <w:rsid w:val="00923028"/>
    <w:rsid w:val="00923924"/>
    <w:rsid w:val="00924349"/>
    <w:rsid w:val="00924B72"/>
    <w:rsid w:val="00924D32"/>
    <w:rsid w:val="00925104"/>
    <w:rsid w:val="00925E66"/>
    <w:rsid w:val="00926151"/>
    <w:rsid w:val="009268BF"/>
    <w:rsid w:val="0092731A"/>
    <w:rsid w:val="0092736A"/>
    <w:rsid w:val="0092748E"/>
    <w:rsid w:val="00927786"/>
    <w:rsid w:val="009278C3"/>
    <w:rsid w:val="00930026"/>
    <w:rsid w:val="00930A4B"/>
    <w:rsid w:val="00930F3C"/>
    <w:rsid w:val="00931363"/>
    <w:rsid w:val="009313E2"/>
    <w:rsid w:val="009314BA"/>
    <w:rsid w:val="009317A0"/>
    <w:rsid w:val="009317FC"/>
    <w:rsid w:val="00931820"/>
    <w:rsid w:val="00931E91"/>
    <w:rsid w:val="009320CB"/>
    <w:rsid w:val="0093217F"/>
    <w:rsid w:val="00932A1E"/>
    <w:rsid w:val="00932AF3"/>
    <w:rsid w:val="00932CE8"/>
    <w:rsid w:val="00933001"/>
    <w:rsid w:val="00933022"/>
    <w:rsid w:val="00933057"/>
    <w:rsid w:val="0093312D"/>
    <w:rsid w:val="009333B5"/>
    <w:rsid w:val="009334B1"/>
    <w:rsid w:val="009336D8"/>
    <w:rsid w:val="009338C9"/>
    <w:rsid w:val="00933C38"/>
    <w:rsid w:val="009345C0"/>
    <w:rsid w:val="00934C8B"/>
    <w:rsid w:val="00935475"/>
    <w:rsid w:val="0093547B"/>
    <w:rsid w:val="00935541"/>
    <w:rsid w:val="00935A8E"/>
    <w:rsid w:val="00935B61"/>
    <w:rsid w:val="00935C8D"/>
    <w:rsid w:val="009369B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3E3"/>
    <w:rsid w:val="009403F3"/>
    <w:rsid w:val="009405D2"/>
    <w:rsid w:val="00940658"/>
    <w:rsid w:val="009409C4"/>
    <w:rsid w:val="00940AE5"/>
    <w:rsid w:val="009410DA"/>
    <w:rsid w:val="00941354"/>
    <w:rsid w:val="00941355"/>
    <w:rsid w:val="0094156D"/>
    <w:rsid w:val="009415C3"/>
    <w:rsid w:val="009419A7"/>
    <w:rsid w:val="00942166"/>
    <w:rsid w:val="009425BE"/>
    <w:rsid w:val="00942CDE"/>
    <w:rsid w:val="0094332A"/>
    <w:rsid w:val="00943697"/>
    <w:rsid w:val="00943801"/>
    <w:rsid w:val="00944081"/>
    <w:rsid w:val="00944346"/>
    <w:rsid w:val="0094463C"/>
    <w:rsid w:val="00944A03"/>
    <w:rsid w:val="00944BBF"/>
    <w:rsid w:val="00944CAA"/>
    <w:rsid w:val="00944E32"/>
    <w:rsid w:val="009450AB"/>
    <w:rsid w:val="0094520F"/>
    <w:rsid w:val="00945830"/>
    <w:rsid w:val="0094606C"/>
    <w:rsid w:val="009462BB"/>
    <w:rsid w:val="009465E4"/>
    <w:rsid w:val="009469EF"/>
    <w:rsid w:val="00946B80"/>
    <w:rsid w:val="00946C73"/>
    <w:rsid w:val="00947D6B"/>
    <w:rsid w:val="00947E96"/>
    <w:rsid w:val="009500A0"/>
    <w:rsid w:val="009501A3"/>
    <w:rsid w:val="0095025E"/>
    <w:rsid w:val="009502EF"/>
    <w:rsid w:val="009503BD"/>
    <w:rsid w:val="009510A2"/>
    <w:rsid w:val="009514B9"/>
    <w:rsid w:val="009517DB"/>
    <w:rsid w:val="00952084"/>
    <w:rsid w:val="0095270A"/>
    <w:rsid w:val="00952870"/>
    <w:rsid w:val="009528D5"/>
    <w:rsid w:val="009529F3"/>
    <w:rsid w:val="00952C9C"/>
    <w:rsid w:val="00952ED8"/>
    <w:rsid w:val="00952F97"/>
    <w:rsid w:val="00952FAF"/>
    <w:rsid w:val="00953462"/>
    <w:rsid w:val="0095348F"/>
    <w:rsid w:val="00954307"/>
    <w:rsid w:val="00954E9E"/>
    <w:rsid w:val="00954FA2"/>
    <w:rsid w:val="00955357"/>
    <w:rsid w:val="00955482"/>
    <w:rsid w:val="009559DD"/>
    <w:rsid w:val="00955C27"/>
    <w:rsid w:val="00955C3A"/>
    <w:rsid w:val="00955CE9"/>
    <w:rsid w:val="00956351"/>
    <w:rsid w:val="00956566"/>
    <w:rsid w:val="009566DB"/>
    <w:rsid w:val="00956857"/>
    <w:rsid w:val="009573AC"/>
    <w:rsid w:val="0095746F"/>
    <w:rsid w:val="00957515"/>
    <w:rsid w:val="009577D0"/>
    <w:rsid w:val="009579AD"/>
    <w:rsid w:val="00957D83"/>
    <w:rsid w:val="00957EF4"/>
    <w:rsid w:val="00957FC8"/>
    <w:rsid w:val="009602B4"/>
    <w:rsid w:val="009603A9"/>
    <w:rsid w:val="00960546"/>
    <w:rsid w:val="009606E4"/>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3D5D"/>
    <w:rsid w:val="00963F32"/>
    <w:rsid w:val="0096411D"/>
    <w:rsid w:val="0096416F"/>
    <w:rsid w:val="00964875"/>
    <w:rsid w:val="00964AE2"/>
    <w:rsid w:val="00964AF6"/>
    <w:rsid w:val="00964FA1"/>
    <w:rsid w:val="009651DF"/>
    <w:rsid w:val="009653A6"/>
    <w:rsid w:val="009659BB"/>
    <w:rsid w:val="00965B17"/>
    <w:rsid w:val="00965C33"/>
    <w:rsid w:val="00965CAE"/>
    <w:rsid w:val="00965CDD"/>
    <w:rsid w:val="0096620F"/>
    <w:rsid w:val="00966676"/>
    <w:rsid w:val="009667FE"/>
    <w:rsid w:val="009674E0"/>
    <w:rsid w:val="009677F2"/>
    <w:rsid w:val="0096794A"/>
    <w:rsid w:val="00967AB8"/>
    <w:rsid w:val="00970249"/>
    <w:rsid w:val="00970492"/>
    <w:rsid w:val="009704D0"/>
    <w:rsid w:val="00970ECC"/>
    <w:rsid w:val="0097142D"/>
    <w:rsid w:val="00971647"/>
    <w:rsid w:val="00972751"/>
    <w:rsid w:val="00972978"/>
    <w:rsid w:val="00972A21"/>
    <w:rsid w:val="00972F55"/>
    <w:rsid w:val="00973244"/>
    <w:rsid w:val="009733EB"/>
    <w:rsid w:val="009735EB"/>
    <w:rsid w:val="009737ED"/>
    <w:rsid w:val="00973975"/>
    <w:rsid w:val="009740BB"/>
    <w:rsid w:val="0097413E"/>
    <w:rsid w:val="009742CF"/>
    <w:rsid w:val="009742E8"/>
    <w:rsid w:val="00974717"/>
    <w:rsid w:val="009747A2"/>
    <w:rsid w:val="00974966"/>
    <w:rsid w:val="00974BC9"/>
    <w:rsid w:val="00974D86"/>
    <w:rsid w:val="00974F34"/>
    <w:rsid w:val="00975420"/>
    <w:rsid w:val="009757EF"/>
    <w:rsid w:val="00975D79"/>
    <w:rsid w:val="00975F37"/>
    <w:rsid w:val="009761B7"/>
    <w:rsid w:val="009763C4"/>
    <w:rsid w:val="00976BC4"/>
    <w:rsid w:val="00976D4B"/>
    <w:rsid w:val="00976E4E"/>
    <w:rsid w:val="00976F60"/>
    <w:rsid w:val="0097763A"/>
    <w:rsid w:val="00977A06"/>
    <w:rsid w:val="00977DBF"/>
    <w:rsid w:val="0098032F"/>
    <w:rsid w:val="0098060D"/>
    <w:rsid w:val="00980792"/>
    <w:rsid w:val="00980920"/>
    <w:rsid w:val="00980A13"/>
    <w:rsid w:val="00980DEA"/>
    <w:rsid w:val="00981563"/>
    <w:rsid w:val="0098158D"/>
    <w:rsid w:val="0098178B"/>
    <w:rsid w:val="009817BF"/>
    <w:rsid w:val="009817F7"/>
    <w:rsid w:val="009818BE"/>
    <w:rsid w:val="009823C7"/>
    <w:rsid w:val="00982718"/>
    <w:rsid w:val="00982B96"/>
    <w:rsid w:val="00982C35"/>
    <w:rsid w:val="00983215"/>
    <w:rsid w:val="009832DD"/>
    <w:rsid w:val="00983A07"/>
    <w:rsid w:val="009846DF"/>
    <w:rsid w:val="00984905"/>
    <w:rsid w:val="009849EE"/>
    <w:rsid w:val="00984DBD"/>
    <w:rsid w:val="009851F7"/>
    <w:rsid w:val="00985720"/>
    <w:rsid w:val="009858EF"/>
    <w:rsid w:val="00985AC8"/>
    <w:rsid w:val="00985ACF"/>
    <w:rsid w:val="00985B1F"/>
    <w:rsid w:val="00985CAC"/>
    <w:rsid w:val="00985D0E"/>
    <w:rsid w:val="00986150"/>
    <w:rsid w:val="0098625A"/>
    <w:rsid w:val="0098636D"/>
    <w:rsid w:val="0098642B"/>
    <w:rsid w:val="009864A4"/>
    <w:rsid w:val="009864BA"/>
    <w:rsid w:val="0098661A"/>
    <w:rsid w:val="00986EBB"/>
    <w:rsid w:val="00986FE2"/>
    <w:rsid w:val="009873D4"/>
    <w:rsid w:val="00987593"/>
    <w:rsid w:val="0098799C"/>
    <w:rsid w:val="00987E12"/>
    <w:rsid w:val="00987F1C"/>
    <w:rsid w:val="00987F70"/>
    <w:rsid w:val="00990105"/>
    <w:rsid w:val="009901B3"/>
    <w:rsid w:val="009905E2"/>
    <w:rsid w:val="009906A4"/>
    <w:rsid w:val="009906E0"/>
    <w:rsid w:val="009908CE"/>
    <w:rsid w:val="009913C0"/>
    <w:rsid w:val="0099140B"/>
    <w:rsid w:val="009919A7"/>
    <w:rsid w:val="00991B78"/>
    <w:rsid w:val="00991B89"/>
    <w:rsid w:val="00991FD5"/>
    <w:rsid w:val="00991FD7"/>
    <w:rsid w:val="00992033"/>
    <w:rsid w:val="00992791"/>
    <w:rsid w:val="009927FE"/>
    <w:rsid w:val="0099284F"/>
    <w:rsid w:val="00992C0B"/>
    <w:rsid w:val="009930A9"/>
    <w:rsid w:val="009935AB"/>
    <w:rsid w:val="00993778"/>
    <w:rsid w:val="00994218"/>
    <w:rsid w:val="009943CB"/>
    <w:rsid w:val="00994830"/>
    <w:rsid w:val="00994FF3"/>
    <w:rsid w:val="009955DA"/>
    <w:rsid w:val="009956EB"/>
    <w:rsid w:val="00995B8B"/>
    <w:rsid w:val="00995C11"/>
    <w:rsid w:val="00995C3A"/>
    <w:rsid w:val="00995E94"/>
    <w:rsid w:val="00995ED0"/>
    <w:rsid w:val="00995F5B"/>
    <w:rsid w:val="0099636E"/>
    <w:rsid w:val="00996490"/>
    <w:rsid w:val="00996815"/>
    <w:rsid w:val="009969BC"/>
    <w:rsid w:val="00996AB2"/>
    <w:rsid w:val="00996AF4"/>
    <w:rsid w:val="00996CBC"/>
    <w:rsid w:val="00997023"/>
    <w:rsid w:val="0099707A"/>
    <w:rsid w:val="00997193"/>
    <w:rsid w:val="0099757C"/>
    <w:rsid w:val="00997C9B"/>
    <w:rsid w:val="009A0034"/>
    <w:rsid w:val="009A057E"/>
    <w:rsid w:val="009A07AE"/>
    <w:rsid w:val="009A0B60"/>
    <w:rsid w:val="009A0EE8"/>
    <w:rsid w:val="009A1028"/>
    <w:rsid w:val="009A16FE"/>
    <w:rsid w:val="009A1854"/>
    <w:rsid w:val="009A1DEA"/>
    <w:rsid w:val="009A1EC2"/>
    <w:rsid w:val="009A2235"/>
    <w:rsid w:val="009A2D92"/>
    <w:rsid w:val="009A3123"/>
    <w:rsid w:val="009A37AA"/>
    <w:rsid w:val="009A3805"/>
    <w:rsid w:val="009A3D28"/>
    <w:rsid w:val="009A4144"/>
    <w:rsid w:val="009A41AB"/>
    <w:rsid w:val="009A459F"/>
    <w:rsid w:val="009A4636"/>
    <w:rsid w:val="009A481C"/>
    <w:rsid w:val="009A5304"/>
    <w:rsid w:val="009A542A"/>
    <w:rsid w:val="009A58BD"/>
    <w:rsid w:val="009A5D82"/>
    <w:rsid w:val="009A608E"/>
    <w:rsid w:val="009A6708"/>
    <w:rsid w:val="009A6E33"/>
    <w:rsid w:val="009A6EBB"/>
    <w:rsid w:val="009A7472"/>
    <w:rsid w:val="009A7A40"/>
    <w:rsid w:val="009B002A"/>
    <w:rsid w:val="009B0131"/>
    <w:rsid w:val="009B044E"/>
    <w:rsid w:val="009B0EAB"/>
    <w:rsid w:val="009B0F11"/>
    <w:rsid w:val="009B0FA9"/>
    <w:rsid w:val="009B113B"/>
    <w:rsid w:val="009B1196"/>
    <w:rsid w:val="009B1221"/>
    <w:rsid w:val="009B15D2"/>
    <w:rsid w:val="009B1CA1"/>
    <w:rsid w:val="009B24AA"/>
    <w:rsid w:val="009B24E9"/>
    <w:rsid w:val="009B298C"/>
    <w:rsid w:val="009B31EC"/>
    <w:rsid w:val="009B3326"/>
    <w:rsid w:val="009B339D"/>
    <w:rsid w:val="009B3CD4"/>
    <w:rsid w:val="009B4179"/>
    <w:rsid w:val="009B442A"/>
    <w:rsid w:val="009B4D5A"/>
    <w:rsid w:val="009B59AD"/>
    <w:rsid w:val="009B5C66"/>
    <w:rsid w:val="009B5EF7"/>
    <w:rsid w:val="009B5F81"/>
    <w:rsid w:val="009B62C9"/>
    <w:rsid w:val="009B62E8"/>
    <w:rsid w:val="009B6392"/>
    <w:rsid w:val="009B67F1"/>
    <w:rsid w:val="009B6939"/>
    <w:rsid w:val="009B6AEE"/>
    <w:rsid w:val="009B6B1D"/>
    <w:rsid w:val="009B6B38"/>
    <w:rsid w:val="009B6BEA"/>
    <w:rsid w:val="009B6D27"/>
    <w:rsid w:val="009B70AC"/>
    <w:rsid w:val="009B72AA"/>
    <w:rsid w:val="009B734B"/>
    <w:rsid w:val="009B746F"/>
    <w:rsid w:val="009B7487"/>
    <w:rsid w:val="009B765C"/>
    <w:rsid w:val="009B770E"/>
    <w:rsid w:val="009B7858"/>
    <w:rsid w:val="009B7947"/>
    <w:rsid w:val="009B7A10"/>
    <w:rsid w:val="009B7B6F"/>
    <w:rsid w:val="009C02B9"/>
    <w:rsid w:val="009C05EA"/>
    <w:rsid w:val="009C0B81"/>
    <w:rsid w:val="009C1032"/>
    <w:rsid w:val="009C10CE"/>
    <w:rsid w:val="009C110E"/>
    <w:rsid w:val="009C14E8"/>
    <w:rsid w:val="009C1538"/>
    <w:rsid w:val="009C1705"/>
    <w:rsid w:val="009C1711"/>
    <w:rsid w:val="009C1914"/>
    <w:rsid w:val="009C1BD2"/>
    <w:rsid w:val="009C1CE0"/>
    <w:rsid w:val="009C1D71"/>
    <w:rsid w:val="009C1D8A"/>
    <w:rsid w:val="009C1F65"/>
    <w:rsid w:val="009C2677"/>
    <w:rsid w:val="009C2AA2"/>
    <w:rsid w:val="009C3165"/>
    <w:rsid w:val="009C37F3"/>
    <w:rsid w:val="009C381E"/>
    <w:rsid w:val="009C3BDF"/>
    <w:rsid w:val="009C433E"/>
    <w:rsid w:val="009C4658"/>
    <w:rsid w:val="009C4A2F"/>
    <w:rsid w:val="009C5219"/>
    <w:rsid w:val="009C542F"/>
    <w:rsid w:val="009C5434"/>
    <w:rsid w:val="009C5632"/>
    <w:rsid w:val="009C5FC8"/>
    <w:rsid w:val="009C605C"/>
    <w:rsid w:val="009C60FE"/>
    <w:rsid w:val="009C6DF1"/>
    <w:rsid w:val="009C6F7D"/>
    <w:rsid w:val="009C7107"/>
    <w:rsid w:val="009C79DC"/>
    <w:rsid w:val="009C7D8B"/>
    <w:rsid w:val="009C7E92"/>
    <w:rsid w:val="009CA47A"/>
    <w:rsid w:val="009D030E"/>
    <w:rsid w:val="009D076A"/>
    <w:rsid w:val="009D0FDD"/>
    <w:rsid w:val="009D146A"/>
    <w:rsid w:val="009D149F"/>
    <w:rsid w:val="009D1734"/>
    <w:rsid w:val="009D1967"/>
    <w:rsid w:val="009D1A4A"/>
    <w:rsid w:val="009D1E9E"/>
    <w:rsid w:val="009D1F4A"/>
    <w:rsid w:val="009D1FC7"/>
    <w:rsid w:val="009D237A"/>
    <w:rsid w:val="009D23D8"/>
    <w:rsid w:val="009D25E3"/>
    <w:rsid w:val="009D27AF"/>
    <w:rsid w:val="009D2995"/>
    <w:rsid w:val="009D2C61"/>
    <w:rsid w:val="009D2E25"/>
    <w:rsid w:val="009D34E8"/>
    <w:rsid w:val="009D3577"/>
    <w:rsid w:val="009D39B1"/>
    <w:rsid w:val="009D3E11"/>
    <w:rsid w:val="009D3FF1"/>
    <w:rsid w:val="009D4B51"/>
    <w:rsid w:val="009D53AA"/>
    <w:rsid w:val="009D5A84"/>
    <w:rsid w:val="009D5C6A"/>
    <w:rsid w:val="009D62B4"/>
    <w:rsid w:val="009D647B"/>
    <w:rsid w:val="009D679A"/>
    <w:rsid w:val="009D6BA2"/>
    <w:rsid w:val="009D6E22"/>
    <w:rsid w:val="009D6E5A"/>
    <w:rsid w:val="009D6EE8"/>
    <w:rsid w:val="009D6F71"/>
    <w:rsid w:val="009D70E5"/>
    <w:rsid w:val="009D7A15"/>
    <w:rsid w:val="009E079F"/>
    <w:rsid w:val="009E0DC1"/>
    <w:rsid w:val="009E1A56"/>
    <w:rsid w:val="009E1FF5"/>
    <w:rsid w:val="009E1FFA"/>
    <w:rsid w:val="009E20FB"/>
    <w:rsid w:val="009E26D3"/>
    <w:rsid w:val="009E270B"/>
    <w:rsid w:val="009E276E"/>
    <w:rsid w:val="009E2835"/>
    <w:rsid w:val="009E2ABF"/>
    <w:rsid w:val="009E2AC9"/>
    <w:rsid w:val="009E2D6F"/>
    <w:rsid w:val="009E2DCA"/>
    <w:rsid w:val="009E2F8F"/>
    <w:rsid w:val="009E340E"/>
    <w:rsid w:val="009E362D"/>
    <w:rsid w:val="009E3CE0"/>
    <w:rsid w:val="009E3D06"/>
    <w:rsid w:val="009E3D73"/>
    <w:rsid w:val="009E3F99"/>
    <w:rsid w:val="009E432D"/>
    <w:rsid w:val="009E486D"/>
    <w:rsid w:val="009E4966"/>
    <w:rsid w:val="009E4CA2"/>
    <w:rsid w:val="009E4EA3"/>
    <w:rsid w:val="009E514A"/>
    <w:rsid w:val="009E5370"/>
    <w:rsid w:val="009E566B"/>
    <w:rsid w:val="009E57DA"/>
    <w:rsid w:val="009E5B88"/>
    <w:rsid w:val="009E5D72"/>
    <w:rsid w:val="009E5F28"/>
    <w:rsid w:val="009E6010"/>
    <w:rsid w:val="009E63CC"/>
    <w:rsid w:val="009E6BE4"/>
    <w:rsid w:val="009E6D1E"/>
    <w:rsid w:val="009E7182"/>
    <w:rsid w:val="009E7608"/>
    <w:rsid w:val="009E7CFF"/>
    <w:rsid w:val="009F0B15"/>
    <w:rsid w:val="009F0ED5"/>
    <w:rsid w:val="009F114C"/>
    <w:rsid w:val="009F12B7"/>
    <w:rsid w:val="009F1A07"/>
    <w:rsid w:val="009F1B2F"/>
    <w:rsid w:val="009F1CBC"/>
    <w:rsid w:val="009F1EB6"/>
    <w:rsid w:val="009F1F35"/>
    <w:rsid w:val="009F23AB"/>
    <w:rsid w:val="009F2FA6"/>
    <w:rsid w:val="009F310D"/>
    <w:rsid w:val="009F33AD"/>
    <w:rsid w:val="009F35DF"/>
    <w:rsid w:val="009F39E4"/>
    <w:rsid w:val="009F3C5F"/>
    <w:rsid w:val="009F3EAA"/>
    <w:rsid w:val="009F417D"/>
    <w:rsid w:val="009F4272"/>
    <w:rsid w:val="009F4561"/>
    <w:rsid w:val="009F4AAA"/>
    <w:rsid w:val="009F4BB3"/>
    <w:rsid w:val="009F4CE8"/>
    <w:rsid w:val="009F4DA4"/>
    <w:rsid w:val="009F544E"/>
    <w:rsid w:val="009F58C2"/>
    <w:rsid w:val="009F59B8"/>
    <w:rsid w:val="009F5CB5"/>
    <w:rsid w:val="009F5F02"/>
    <w:rsid w:val="009F64A1"/>
    <w:rsid w:val="009F655F"/>
    <w:rsid w:val="009F67C3"/>
    <w:rsid w:val="009F6BD3"/>
    <w:rsid w:val="009F6C3F"/>
    <w:rsid w:val="009F6E87"/>
    <w:rsid w:val="009F7277"/>
    <w:rsid w:val="009F7415"/>
    <w:rsid w:val="009F7419"/>
    <w:rsid w:val="009F7430"/>
    <w:rsid w:val="009F79FB"/>
    <w:rsid w:val="00A00247"/>
    <w:rsid w:val="00A005BF"/>
    <w:rsid w:val="00A00630"/>
    <w:rsid w:val="00A00912"/>
    <w:rsid w:val="00A009AF"/>
    <w:rsid w:val="00A00A78"/>
    <w:rsid w:val="00A00E1E"/>
    <w:rsid w:val="00A00E3C"/>
    <w:rsid w:val="00A01489"/>
    <w:rsid w:val="00A014F6"/>
    <w:rsid w:val="00A018F8"/>
    <w:rsid w:val="00A01B91"/>
    <w:rsid w:val="00A01E16"/>
    <w:rsid w:val="00A02408"/>
    <w:rsid w:val="00A0276C"/>
    <w:rsid w:val="00A02A09"/>
    <w:rsid w:val="00A03088"/>
    <w:rsid w:val="00A0369E"/>
    <w:rsid w:val="00A036A8"/>
    <w:rsid w:val="00A03827"/>
    <w:rsid w:val="00A03953"/>
    <w:rsid w:val="00A03AFE"/>
    <w:rsid w:val="00A03E06"/>
    <w:rsid w:val="00A03E24"/>
    <w:rsid w:val="00A04058"/>
    <w:rsid w:val="00A04205"/>
    <w:rsid w:val="00A04954"/>
    <w:rsid w:val="00A05555"/>
    <w:rsid w:val="00A058EB"/>
    <w:rsid w:val="00A05CBF"/>
    <w:rsid w:val="00A05F93"/>
    <w:rsid w:val="00A066AF"/>
    <w:rsid w:val="00A0677F"/>
    <w:rsid w:val="00A072EC"/>
    <w:rsid w:val="00A075D1"/>
    <w:rsid w:val="00A07997"/>
    <w:rsid w:val="00A1027B"/>
    <w:rsid w:val="00A1043A"/>
    <w:rsid w:val="00A10579"/>
    <w:rsid w:val="00A10826"/>
    <w:rsid w:val="00A1194C"/>
    <w:rsid w:val="00A129C3"/>
    <w:rsid w:val="00A13014"/>
    <w:rsid w:val="00A1310A"/>
    <w:rsid w:val="00A13205"/>
    <w:rsid w:val="00A13642"/>
    <w:rsid w:val="00A13BBD"/>
    <w:rsid w:val="00A14096"/>
    <w:rsid w:val="00A1419B"/>
    <w:rsid w:val="00A143EB"/>
    <w:rsid w:val="00A1447F"/>
    <w:rsid w:val="00A14795"/>
    <w:rsid w:val="00A14D65"/>
    <w:rsid w:val="00A14D75"/>
    <w:rsid w:val="00A14F9D"/>
    <w:rsid w:val="00A14FAB"/>
    <w:rsid w:val="00A1526C"/>
    <w:rsid w:val="00A15CEF"/>
    <w:rsid w:val="00A1610E"/>
    <w:rsid w:val="00A16553"/>
    <w:rsid w:val="00A16621"/>
    <w:rsid w:val="00A1685D"/>
    <w:rsid w:val="00A16D63"/>
    <w:rsid w:val="00A16DD0"/>
    <w:rsid w:val="00A17090"/>
    <w:rsid w:val="00A171C1"/>
    <w:rsid w:val="00A173B1"/>
    <w:rsid w:val="00A17447"/>
    <w:rsid w:val="00A17B09"/>
    <w:rsid w:val="00A17C62"/>
    <w:rsid w:val="00A17F31"/>
    <w:rsid w:val="00A20055"/>
    <w:rsid w:val="00A20306"/>
    <w:rsid w:val="00A206A6"/>
    <w:rsid w:val="00A2085C"/>
    <w:rsid w:val="00A20969"/>
    <w:rsid w:val="00A20AA2"/>
    <w:rsid w:val="00A20AEE"/>
    <w:rsid w:val="00A20D1A"/>
    <w:rsid w:val="00A20EAC"/>
    <w:rsid w:val="00A2142B"/>
    <w:rsid w:val="00A21C79"/>
    <w:rsid w:val="00A21E64"/>
    <w:rsid w:val="00A21EDE"/>
    <w:rsid w:val="00A2217F"/>
    <w:rsid w:val="00A222B6"/>
    <w:rsid w:val="00A2257B"/>
    <w:rsid w:val="00A227AA"/>
    <w:rsid w:val="00A22A7D"/>
    <w:rsid w:val="00A23306"/>
    <w:rsid w:val="00A233CB"/>
    <w:rsid w:val="00A23DA5"/>
    <w:rsid w:val="00A240E3"/>
    <w:rsid w:val="00A2435B"/>
    <w:rsid w:val="00A2484B"/>
    <w:rsid w:val="00A24AE9"/>
    <w:rsid w:val="00A24C1B"/>
    <w:rsid w:val="00A24D0D"/>
    <w:rsid w:val="00A250CB"/>
    <w:rsid w:val="00A2521A"/>
    <w:rsid w:val="00A25438"/>
    <w:rsid w:val="00A257D6"/>
    <w:rsid w:val="00A258DB"/>
    <w:rsid w:val="00A26240"/>
    <w:rsid w:val="00A2657B"/>
    <w:rsid w:val="00A26819"/>
    <w:rsid w:val="00A2692F"/>
    <w:rsid w:val="00A26EAB"/>
    <w:rsid w:val="00A26EB8"/>
    <w:rsid w:val="00A26F6F"/>
    <w:rsid w:val="00A26FAD"/>
    <w:rsid w:val="00A27337"/>
    <w:rsid w:val="00A273EE"/>
    <w:rsid w:val="00A276D6"/>
    <w:rsid w:val="00A2770A"/>
    <w:rsid w:val="00A277EF"/>
    <w:rsid w:val="00A27B8B"/>
    <w:rsid w:val="00A27D47"/>
    <w:rsid w:val="00A27E0F"/>
    <w:rsid w:val="00A27FCF"/>
    <w:rsid w:val="00A301AE"/>
    <w:rsid w:val="00A303AE"/>
    <w:rsid w:val="00A30693"/>
    <w:rsid w:val="00A30748"/>
    <w:rsid w:val="00A30822"/>
    <w:rsid w:val="00A30A3F"/>
    <w:rsid w:val="00A311A8"/>
    <w:rsid w:val="00A3171E"/>
    <w:rsid w:val="00A31B16"/>
    <w:rsid w:val="00A31D0A"/>
    <w:rsid w:val="00A31F58"/>
    <w:rsid w:val="00A32151"/>
    <w:rsid w:val="00A32370"/>
    <w:rsid w:val="00A3239B"/>
    <w:rsid w:val="00A3286F"/>
    <w:rsid w:val="00A32D86"/>
    <w:rsid w:val="00A330E7"/>
    <w:rsid w:val="00A330E9"/>
    <w:rsid w:val="00A33248"/>
    <w:rsid w:val="00A33357"/>
    <w:rsid w:val="00A33588"/>
    <w:rsid w:val="00A3379F"/>
    <w:rsid w:val="00A33AAD"/>
    <w:rsid w:val="00A33E22"/>
    <w:rsid w:val="00A3414E"/>
    <w:rsid w:val="00A341BF"/>
    <w:rsid w:val="00A342AA"/>
    <w:rsid w:val="00A3457F"/>
    <w:rsid w:val="00A347FD"/>
    <w:rsid w:val="00A34B48"/>
    <w:rsid w:val="00A34F76"/>
    <w:rsid w:val="00A35127"/>
    <w:rsid w:val="00A35334"/>
    <w:rsid w:val="00A355B2"/>
    <w:rsid w:val="00A358AC"/>
    <w:rsid w:val="00A3597F"/>
    <w:rsid w:val="00A35EAB"/>
    <w:rsid w:val="00A35FB8"/>
    <w:rsid w:val="00A366E5"/>
    <w:rsid w:val="00A37622"/>
    <w:rsid w:val="00A37F5B"/>
    <w:rsid w:val="00A40010"/>
    <w:rsid w:val="00A404B4"/>
    <w:rsid w:val="00A40821"/>
    <w:rsid w:val="00A40862"/>
    <w:rsid w:val="00A40F7C"/>
    <w:rsid w:val="00A41EE8"/>
    <w:rsid w:val="00A41F1D"/>
    <w:rsid w:val="00A424C3"/>
    <w:rsid w:val="00A42A28"/>
    <w:rsid w:val="00A42BC1"/>
    <w:rsid w:val="00A42E6C"/>
    <w:rsid w:val="00A42FD6"/>
    <w:rsid w:val="00A43252"/>
    <w:rsid w:val="00A434A1"/>
    <w:rsid w:val="00A43714"/>
    <w:rsid w:val="00A4374B"/>
    <w:rsid w:val="00A4375D"/>
    <w:rsid w:val="00A4387A"/>
    <w:rsid w:val="00A448A7"/>
    <w:rsid w:val="00A44B16"/>
    <w:rsid w:val="00A44DA0"/>
    <w:rsid w:val="00A45277"/>
    <w:rsid w:val="00A452F5"/>
    <w:rsid w:val="00A456E5"/>
    <w:rsid w:val="00A45756"/>
    <w:rsid w:val="00A457B1"/>
    <w:rsid w:val="00A458A6"/>
    <w:rsid w:val="00A45B3B"/>
    <w:rsid w:val="00A45C40"/>
    <w:rsid w:val="00A45D1C"/>
    <w:rsid w:val="00A45E6A"/>
    <w:rsid w:val="00A4670B"/>
    <w:rsid w:val="00A46B57"/>
    <w:rsid w:val="00A46B85"/>
    <w:rsid w:val="00A473C0"/>
    <w:rsid w:val="00A47904"/>
    <w:rsid w:val="00A47930"/>
    <w:rsid w:val="00A50240"/>
    <w:rsid w:val="00A5039F"/>
    <w:rsid w:val="00A50519"/>
    <w:rsid w:val="00A505C0"/>
    <w:rsid w:val="00A51538"/>
    <w:rsid w:val="00A51881"/>
    <w:rsid w:val="00A5252B"/>
    <w:rsid w:val="00A52857"/>
    <w:rsid w:val="00A52B1E"/>
    <w:rsid w:val="00A52F28"/>
    <w:rsid w:val="00A53332"/>
    <w:rsid w:val="00A53369"/>
    <w:rsid w:val="00A5382F"/>
    <w:rsid w:val="00A53A17"/>
    <w:rsid w:val="00A53D15"/>
    <w:rsid w:val="00A54101"/>
    <w:rsid w:val="00A54102"/>
    <w:rsid w:val="00A54809"/>
    <w:rsid w:val="00A54847"/>
    <w:rsid w:val="00A54C3A"/>
    <w:rsid w:val="00A55808"/>
    <w:rsid w:val="00A558AF"/>
    <w:rsid w:val="00A558B5"/>
    <w:rsid w:val="00A5593D"/>
    <w:rsid w:val="00A560F4"/>
    <w:rsid w:val="00A56735"/>
    <w:rsid w:val="00A56FDA"/>
    <w:rsid w:val="00A5782A"/>
    <w:rsid w:val="00A57939"/>
    <w:rsid w:val="00A57962"/>
    <w:rsid w:val="00A579CF"/>
    <w:rsid w:val="00A57BAD"/>
    <w:rsid w:val="00A57BD6"/>
    <w:rsid w:val="00A57C77"/>
    <w:rsid w:val="00A57C9B"/>
    <w:rsid w:val="00A57F42"/>
    <w:rsid w:val="00A60398"/>
    <w:rsid w:val="00A603C2"/>
    <w:rsid w:val="00A603ED"/>
    <w:rsid w:val="00A6097D"/>
    <w:rsid w:val="00A60AAA"/>
    <w:rsid w:val="00A61497"/>
    <w:rsid w:val="00A617FC"/>
    <w:rsid w:val="00A6189B"/>
    <w:rsid w:val="00A61AD4"/>
    <w:rsid w:val="00A61FBF"/>
    <w:rsid w:val="00A627B6"/>
    <w:rsid w:val="00A6283C"/>
    <w:rsid w:val="00A629E6"/>
    <w:rsid w:val="00A62C46"/>
    <w:rsid w:val="00A631B3"/>
    <w:rsid w:val="00A6321C"/>
    <w:rsid w:val="00A63307"/>
    <w:rsid w:val="00A634E5"/>
    <w:rsid w:val="00A63541"/>
    <w:rsid w:val="00A637C7"/>
    <w:rsid w:val="00A637F8"/>
    <w:rsid w:val="00A63895"/>
    <w:rsid w:val="00A63D56"/>
    <w:rsid w:val="00A63F5E"/>
    <w:rsid w:val="00A64215"/>
    <w:rsid w:val="00A64C51"/>
    <w:rsid w:val="00A64DD3"/>
    <w:rsid w:val="00A64F9B"/>
    <w:rsid w:val="00A65267"/>
    <w:rsid w:val="00A654FD"/>
    <w:rsid w:val="00A65789"/>
    <w:rsid w:val="00A6588A"/>
    <w:rsid w:val="00A659F0"/>
    <w:rsid w:val="00A65AC8"/>
    <w:rsid w:val="00A66013"/>
    <w:rsid w:val="00A660F0"/>
    <w:rsid w:val="00A66259"/>
    <w:rsid w:val="00A66320"/>
    <w:rsid w:val="00A663E6"/>
    <w:rsid w:val="00A664D8"/>
    <w:rsid w:val="00A66556"/>
    <w:rsid w:val="00A667E5"/>
    <w:rsid w:val="00A66B27"/>
    <w:rsid w:val="00A6756A"/>
    <w:rsid w:val="00A6769B"/>
    <w:rsid w:val="00A677CE"/>
    <w:rsid w:val="00A6788F"/>
    <w:rsid w:val="00A67BCB"/>
    <w:rsid w:val="00A67E57"/>
    <w:rsid w:val="00A70481"/>
    <w:rsid w:val="00A70608"/>
    <w:rsid w:val="00A70CE4"/>
    <w:rsid w:val="00A715A1"/>
    <w:rsid w:val="00A71D2A"/>
    <w:rsid w:val="00A71ED1"/>
    <w:rsid w:val="00A71FB6"/>
    <w:rsid w:val="00A72559"/>
    <w:rsid w:val="00A726BB"/>
    <w:rsid w:val="00A72783"/>
    <w:rsid w:val="00A72793"/>
    <w:rsid w:val="00A72E7D"/>
    <w:rsid w:val="00A73431"/>
    <w:rsid w:val="00A73477"/>
    <w:rsid w:val="00A734B3"/>
    <w:rsid w:val="00A7354F"/>
    <w:rsid w:val="00A73688"/>
    <w:rsid w:val="00A73742"/>
    <w:rsid w:val="00A73983"/>
    <w:rsid w:val="00A73CC3"/>
    <w:rsid w:val="00A73EDC"/>
    <w:rsid w:val="00A745E0"/>
    <w:rsid w:val="00A746C4"/>
    <w:rsid w:val="00A74BBC"/>
    <w:rsid w:val="00A74FC7"/>
    <w:rsid w:val="00A758C9"/>
    <w:rsid w:val="00A75A90"/>
    <w:rsid w:val="00A75D92"/>
    <w:rsid w:val="00A7626D"/>
    <w:rsid w:val="00A7669D"/>
    <w:rsid w:val="00A76858"/>
    <w:rsid w:val="00A77212"/>
    <w:rsid w:val="00A7730D"/>
    <w:rsid w:val="00A777E1"/>
    <w:rsid w:val="00A779A3"/>
    <w:rsid w:val="00A77D8A"/>
    <w:rsid w:val="00A8022F"/>
    <w:rsid w:val="00A8051C"/>
    <w:rsid w:val="00A80698"/>
    <w:rsid w:val="00A80963"/>
    <w:rsid w:val="00A80C90"/>
    <w:rsid w:val="00A80D1F"/>
    <w:rsid w:val="00A80E19"/>
    <w:rsid w:val="00A812C6"/>
    <w:rsid w:val="00A81377"/>
    <w:rsid w:val="00A813B5"/>
    <w:rsid w:val="00A813BF"/>
    <w:rsid w:val="00A819C6"/>
    <w:rsid w:val="00A82231"/>
    <w:rsid w:val="00A82436"/>
    <w:rsid w:val="00A824CA"/>
    <w:rsid w:val="00A8253A"/>
    <w:rsid w:val="00A82656"/>
    <w:rsid w:val="00A82C88"/>
    <w:rsid w:val="00A82E33"/>
    <w:rsid w:val="00A82E7D"/>
    <w:rsid w:val="00A82FCC"/>
    <w:rsid w:val="00A833B4"/>
    <w:rsid w:val="00A83409"/>
    <w:rsid w:val="00A83454"/>
    <w:rsid w:val="00A839E0"/>
    <w:rsid w:val="00A83D0F"/>
    <w:rsid w:val="00A840D5"/>
    <w:rsid w:val="00A840F7"/>
    <w:rsid w:val="00A84300"/>
    <w:rsid w:val="00A8468C"/>
    <w:rsid w:val="00A846AD"/>
    <w:rsid w:val="00A84C34"/>
    <w:rsid w:val="00A84C3B"/>
    <w:rsid w:val="00A850DE"/>
    <w:rsid w:val="00A85727"/>
    <w:rsid w:val="00A8595C"/>
    <w:rsid w:val="00A859EE"/>
    <w:rsid w:val="00A85EC7"/>
    <w:rsid w:val="00A862B3"/>
    <w:rsid w:val="00A863B7"/>
    <w:rsid w:val="00A864D2"/>
    <w:rsid w:val="00A867E5"/>
    <w:rsid w:val="00A8685A"/>
    <w:rsid w:val="00A868AC"/>
    <w:rsid w:val="00A86A08"/>
    <w:rsid w:val="00A86E0D"/>
    <w:rsid w:val="00A871F5"/>
    <w:rsid w:val="00A872DE"/>
    <w:rsid w:val="00A873B0"/>
    <w:rsid w:val="00A875B9"/>
    <w:rsid w:val="00A8769C"/>
    <w:rsid w:val="00A87828"/>
    <w:rsid w:val="00A879B8"/>
    <w:rsid w:val="00A87A48"/>
    <w:rsid w:val="00A87B48"/>
    <w:rsid w:val="00A87D56"/>
    <w:rsid w:val="00A87ED0"/>
    <w:rsid w:val="00A9002D"/>
    <w:rsid w:val="00A900C3"/>
    <w:rsid w:val="00A90266"/>
    <w:rsid w:val="00A90460"/>
    <w:rsid w:val="00A90783"/>
    <w:rsid w:val="00A90875"/>
    <w:rsid w:val="00A9097D"/>
    <w:rsid w:val="00A90B41"/>
    <w:rsid w:val="00A90ED0"/>
    <w:rsid w:val="00A9126A"/>
    <w:rsid w:val="00A912A7"/>
    <w:rsid w:val="00A91A04"/>
    <w:rsid w:val="00A91A40"/>
    <w:rsid w:val="00A91B01"/>
    <w:rsid w:val="00A91DF2"/>
    <w:rsid w:val="00A9240A"/>
    <w:rsid w:val="00A928CA"/>
    <w:rsid w:val="00A92E0A"/>
    <w:rsid w:val="00A93141"/>
    <w:rsid w:val="00A9344C"/>
    <w:rsid w:val="00A936FD"/>
    <w:rsid w:val="00A93C17"/>
    <w:rsid w:val="00A94007"/>
    <w:rsid w:val="00A9406A"/>
    <w:rsid w:val="00A94900"/>
    <w:rsid w:val="00A9596B"/>
    <w:rsid w:val="00A9643B"/>
    <w:rsid w:val="00A9670F"/>
    <w:rsid w:val="00A96753"/>
    <w:rsid w:val="00A968CF"/>
    <w:rsid w:val="00A96FE1"/>
    <w:rsid w:val="00A97494"/>
    <w:rsid w:val="00A976DC"/>
    <w:rsid w:val="00A97865"/>
    <w:rsid w:val="00AA076D"/>
    <w:rsid w:val="00AA089C"/>
    <w:rsid w:val="00AA0B1F"/>
    <w:rsid w:val="00AA0BB3"/>
    <w:rsid w:val="00AA13DB"/>
    <w:rsid w:val="00AA1431"/>
    <w:rsid w:val="00AA1744"/>
    <w:rsid w:val="00AA1A66"/>
    <w:rsid w:val="00AA1EA4"/>
    <w:rsid w:val="00AA1EF9"/>
    <w:rsid w:val="00AA1FD9"/>
    <w:rsid w:val="00AA2400"/>
    <w:rsid w:val="00AA2440"/>
    <w:rsid w:val="00AA27C7"/>
    <w:rsid w:val="00AA29EF"/>
    <w:rsid w:val="00AA3873"/>
    <w:rsid w:val="00AA3909"/>
    <w:rsid w:val="00AA3929"/>
    <w:rsid w:val="00AA3B90"/>
    <w:rsid w:val="00AA3F98"/>
    <w:rsid w:val="00AA3FD4"/>
    <w:rsid w:val="00AA4598"/>
    <w:rsid w:val="00AA45A9"/>
    <w:rsid w:val="00AA4913"/>
    <w:rsid w:val="00AA4A79"/>
    <w:rsid w:val="00AA4BA6"/>
    <w:rsid w:val="00AA502E"/>
    <w:rsid w:val="00AA57E1"/>
    <w:rsid w:val="00AA58CA"/>
    <w:rsid w:val="00AA5B00"/>
    <w:rsid w:val="00AA677E"/>
    <w:rsid w:val="00AA67E4"/>
    <w:rsid w:val="00AA6AF9"/>
    <w:rsid w:val="00AA6BF1"/>
    <w:rsid w:val="00AA70C0"/>
    <w:rsid w:val="00AA716C"/>
    <w:rsid w:val="00AA72BE"/>
    <w:rsid w:val="00AA765C"/>
    <w:rsid w:val="00AA78BB"/>
    <w:rsid w:val="00AB01CE"/>
    <w:rsid w:val="00AB0957"/>
    <w:rsid w:val="00AB0DE2"/>
    <w:rsid w:val="00AB1618"/>
    <w:rsid w:val="00AB166D"/>
    <w:rsid w:val="00AB1B0C"/>
    <w:rsid w:val="00AB1DBA"/>
    <w:rsid w:val="00AB20F2"/>
    <w:rsid w:val="00AB242E"/>
    <w:rsid w:val="00AB2828"/>
    <w:rsid w:val="00AB2938"/>
    <w:rsid w:val="00AB2D9D"/>
    <w:rsid w:val="00AB3241"/>
    <w:rsid w:val="00AB332E"/>
    <w:rsid w:val="00AB3800"/>
    <w:rsid w:val="00AB3D8D"/>
    <w:rsid w:val="00AB4B15"/>
    <w:rsid w:val="00AB4C37"/>
    <w:rsid w:val="00AB4CAD"/>
    <w:rsid w:val="00AB4CC3"/>
    <w:rsid w:val="00AB4E41"/>
    <w:rsid w:val="00AB53D8"/>
    <w:rsid w:val="00AB54D8"/>
    <w:rsid w:val="00AB5F1F"/>
    <w:rsid w:val="00AB60F4"/>
    <w:rsid w:val="00AB6487"/>
    <w:rsid w:val="00AB6559"/>
    <w:rsid w:val="00AB65D7"/>
    <w:rsid w:val="00AB68C5"/>
    <w:rsid w:val="00AB699E"/>
    <w:rsid w:val="00AB6B2E"/>
    <w:rsid w:val="00AB74A9"/>
    <w:rsid w:val="00AB7969"/>
    <w:rsid w:val="00AB7C0C"/>
    <w:rsid w:val="00AC0013"/>
    <w:rsid w:val="00AC01E4"/>
    <w:rsid w:val="00AC0490"/>
    <w:rsid w:val="00AC0703"/>
    <w:rsid w:val="00AC0C78"/>
    <w:rsid w:val="00AC0F72"/>
    <w:rsid w:val="00AC1262"/>
    <w:rsid w:val="00AC1419"/>
    <w:rsid w:val="00AC17B9"/>
    <w:rsid w:val="00AC1937"/>
    <w:rsid w:val="00AC19B3"/>
    <w:rsid w:val="00AC1B2F"/>
    <w:rsid w:val="00AC1C87"/>
    <w:rsid w:val="00AC2187"/>
    <w:rsid w:val="00AC2310"/>
    <w:rsid w:val="00AC26EE"/>
    <w:rsid w:val="00AC28FA"/>
    <w:rsid w:val="00AC2C92"/>
    <w:rsid w:val="00AC2F75"/>
    <w:rsid w:val="00AC333D"/>
    <w:rsid w:val="00AC3455"/>
    <w:rsid w:val="00AC3740"/>
    <w:rsid w:val="00AC38BA"/>
    <w:rsid w:val="00AC3BFF"/>
    <w:rsid w:val="00AC3E00"/>
    <w:rsid w:val="00AC46A1"/>
    <w:rsid w:val="00AC49B3"/>
    <w:rsid w:val="00AC4A0C"/>
    <w:rsid w:val="00AC5340"/>
    <w:rsid w:val="00AC5599"/>
    <w:rsid w:val="00AC5BE0"/>
    <w:rsid w:val="00AC6AD8"/>
    <w:rsid w:val="00AC6BE3"/>
    <w:rsid w:val="00AC6F76"/>
    <w:rsid w:val="00AC6FC7"/>
    <w:rsid w:val="00AC72FC"/>
    <w:rsid w:val="00AC748F"/>
    <w:rsid w:val="00AC74E1"/>
    <w:rsid w:val="00AC7D46"/>
    <w:rsid w:val="00AC7F3F"/>
    <w:rsid w:val="00AD044D"/>
    <w:rsid w:val="00AD048E"/>
    <w:rsid w:val="00AD072C"/>
    <w:rsid w:val="00AD0820"/>
    <w:rsid w:val="00AD0E97"/>
    <w:rsid w:val="00AD18BB"/>
    <w:rsid w:val="00AD1A47"/>
    <w:rsid w:val="00AD1B10"/>
    <w:rsid w:val="00AD1BDC"/>
    <w:rsid w:val="00AD1F95"/>
    <w:rsid w:val="00AD208B"/>
    <w:rsid w:val="00AD2834"/>
    <w:rsid w:val="00AD29A9"/>
    <w:rsid w:val="00AD2BAA"/>
    <w:rsid w:val="00AD2E10"/>
    <w:rsid w:val="00AD3480"/>
    <w:rsid w:val="00AD3A5E"/>
    <w:rsid w:val="00AD3CA9"/>
    <w:rsid w:val="00AD3D9A"/>
    <w:rsid w:val="00AD406F"/>
    <w:rsid w:val="00AD4091"/>
    <w:rsid w:val="00AD4662"/>
    <w:rsid w:val="00AD4674"/>
    <w:rsid w:val="00AD4991"/>
    <w:rsid w:val="00AD4D29"/>
    <w:rsid w:val="00AD4FF7"/>
    <w:rsid w:val="00AD55B5"/>
    <w:rsid w:val="00AD5638"/>
    <w:rsid w:val="00AD5999"/>
    <w:rsid w:val="00AD5E84"/>
    <w:rsid w:val="00AD6048"/>
    <w:rsid w:val="00AD61C8"/>
    <w:rsid w:val="00AD6201"/>
    <w:rsid w:val="00AD63BB"/>
    <w:rsid w:val="00AD6AE5"/>
    <w:rsid w:val="00AD6B57"/>
    <w:rsid w:val="00AD6C01"/>
    <w:rsid w:val="00AD7335"/>
    <w:rsid w:val="00AD7B09"/>
    <w:rsid w:val="00AD7BB3"/>
    <w:rsid w:val="00AE0103"/>
    <w:rsid w:val="00AE01BF"/>
    <w:rsid w:val="00AE0263"/>
    <w:rsid w:val="00AE038C"/>
    <w:rsid w:val="00AE0A97"/>
    <w:rsid w:val="00AE0B35"/>
    <w:rsid w:val="00AE0E91"/>
    <w:rsid w:val="00AE16BE"/>
    <w:rsid w:val="00AE1DDF"/>
    <w:rsid w:val="00AE2088"/>
    <w:rsid w:val="00AE210D"/>
    <w:rsid w:val="00AE2580"/>
    <w:rsid w:val="00AE2C4A"/>
    <w:rsid w:val="00AE2FEA"/>
    <w:rsid w:val="00AE3382"/>
    <w:rsid w:val="00AE3488"/>
    <w:rsid w:val="00AE356E"/>
    <w:rsid w:val="00AE36D5"/>
    <w:rsid w:val="00AE373C"/>
    <w:rsid w:val="00AE382D"/>
    <w:rsid w:val="00AE3DF2"/>
    <w:rsid w:val="00AE4039"/>
    <w:rsid w:val="00AE4B3A"/>
    <w:rsid w:val="00AE4D1E"/>
    <w:rsid w:val="00AE52D4"/>
    <w:rsid w:val="00AE56F7"/>
    <w:rsid w:val="00AE5B6C"/>
    <w:rsid w:val="00AE5D4A"/>
    <w:rsid w:val="00AE60CD"/>
    <w:rsid w:val="00AE6C57"/>
    <w:rsid w:val="00AE7A1A"/>
    <w:rsid w:val="00AE7CBA"/>
    <w:rsid w:val="00AE7CD9"/>
    <w:rsid w:val="00AE7F31"/>
    <w:rsid w:val="00AF0490"/>
    <w:rsid w:val="00AF0714"/>
    <w:rsid w:val="00AF0975"/>
    <w:rsid w:val="00AF0A3A"/>
    <w:rsid w:val="00AF0EFD"/>
    <w:rsid w:val="00AF0F3E"/>
    <w:rsid w:val="00AF124D"/>
    <w:rsid w:val="00AF1ECD"/>
    <w:rsid w:val="00AF30CB"/>
    <w:rsid w:val="00AF3185"/>
    <w:rsid w:val="00AF3295"/>
    <w:rsid w:val="00AF3848"/>
    <w:rsid w:val="00AF3CE7"/>
    <w:rsid w:val="00AF3EA4"/>
    <w:rsid w:val="00AF4284"/>
    <w:rsid w:val="00AF45BE"/>
    <w:rsid w:val="00AF4A72"/>
    <w:rsid w:val="00AF5009"/>
    <w:rsid w:val="00AF507E"/>
    <w:rsid w:val="00AF51E3"/>
    <w:rsid w:val="00AF533D"/>
    <w:rsid w:val="00AF5395"/>
    <w:rsid w:val="00AF5515"/>
    <w:rsid w:val="00AF5527"/>
    <w:rsid w:val="00AF553A"/>
    <w:rsid w:val="00AF5775"/>
    <w:rsid w:val="00AF5C87"/>
    <w:rsid w:val="00AF5C89"/>
    <w:rsid w:val="00AF6135"/>
    <w:rsid w:val="00AF634E"/>
    <w:rsid w:val="00AF635C"/>
    <w:rsid w:val="00AF650F"/>
    <w:rsid w:val="00AF656B"/>
    <w:rsid w:val="00AF740D"/>
    <w:rsid w:val="00AF753C"/>
    <w:rsid w:val="00B001BC"/>
    <w:rsid w:val="00B003E0"/>
    <w:rsid w:val="00B0050D"/>
    <w:rsid w:val="00B00CA3"/>
    <w:rsid w:val="00B00D97"/>
    <w:rsid w:val="00B00FC5"/>
    <w:rsid w:val="00B016B8"/>
    <w:rsid w:val="00B0196F"/>
    <w:rsid w:val="00B01A9D"/>
    <w:rsid w:val="00B02DAB"/>
    <w:rsid w:val="00B02E1A"/>
    <w:rsid w:val="00B02EDA"/>
    <w:rsid w:val="00B03933"/>
    <w:rsid w:val="00B039B5"/>
    <w:rsid w:val="00B042F1"/>
    <w:rsid w:val="00B043F6"/>
    <w:rsid w:val="00B0441E"/>
    <w:rsid w:val="00B04519"/>
    <w:rsid w:val="00B0459A"/>
    <w:rsid w:val="00B049BC"/>
    <w:rsid w:val="00B04BD0"/>
    <w:rsid w:val="00B05500"/>
    <w:rsid w:val="00B0566E"/>
    <w:rsid w:val="00B0569B"/>
    <w:rsid w:val="00B059FE"/>
    <w:rsid w:val="00B06906"/>
    <w:rsid w:val="00B06FEB"/>
    <w:rsid w:val="00B06FFB"/>
    <w:rsid w:val="00B0739B"/>
    <w:rsid w:val="00B07439"/>
    <w:rsid w:val="00B07B9D"/>
    <w:rsid w:val="00B07C3D"/>
    <w:rsid w:val="00B07F40"/>
    <w:rsid w:val="00B100F8"/>
    <w:rsid w:val="00B10269"/>
    <w:rsid w:val="00B10414"/>
    <w:rsid w:val="00B106C9"/>
    <w:rsid w:val="00B10703"/>
    <w:rsid w:val="00B1099D"/>
    <w:rsid w:val="00B10AF7"/>
    <w:rsid w:val="00B1129A"/>
    <w:rsid w:val="00B11486"/>
    <w:rsid w:val="00B11678"/>
    <w:rsid w:val="00B11ADA"/>
    <w:rsid w:val="00B1239D"/>
    <w:rsid w:val="00B125C8"/>
    <w:rsid w:val="00B1313C"/>
    <w:rsid w:val="00B131DC"/>
    <w:rsid w:val="00B13401"/>
    <w:rsid w:val="00B13789"/>
    <w:rsid w:val="00B13936"/>
    <w:rsid w:val="00B139BD"/>
    <w:rsid w:val="00B13BB6"/>
    <w:rsid w:val="00B13D09"/>
    <w:rsid w:val="00B13D78"/>
    <w:rsid w:val="00B14546"/>
    <w:rsid w:val="00B1468C"/>
    <w:rsid w:val="00B147A8"/>
    <w:rsid w:val="00B149C4"/>
    <w:rsid w:val="00B14DB6"/>
    <w:rsid w:val="00B1509A"/>
    <w:rsid w:val="00B1519E"/>
    <w:rsid w:val="00B16051"/>
    <w:rsid w:val="00B1641B"/>
    <w:rsid w:val="00B16B68"/>
    <w:rsid w:val="00B16BD6"/>
    <w:rsid w:val="00B16CDC"/>
    <w:rsid w:val="00B16CDD"/>
    <w:rsid w:val="00B16CEB"/>
    <w:rsid w:val="00B16F26"/>
    <w:rsid w:val="00B17132"/>
    <w:rsid w:val="00B17260"/>
    <w:rsid w:val="00B175CC"/>
    <w:rsid w:val="00B20294"/>
    <w:rsid w:val="00B202BD"/>
    <w:rsid w:val="00B202D2"/>
    <w:rsid w:val="00B20561"/>
    <w:rsid w:val="00B206C2"/>
    <w:rsid w:val="00B20704"/>
    <w:rsid w:val="00B207B8"/>
    <w:rsid w:val="00B208C7"/>
    <w:rsid w:val="00B208DF"/>
    <w:rsid w:val="00B20ED9"/>
    <w:rsid w:val="00B211B8"/>
    <w:rsid w:val="00B21684"/>
    <w:rsid w:val="00B217F1"/>
    <w:rsid w:val="00B21CE7"/>
    <w:rsid w:val="00B21DF4"/>
    <w:rsid w:val="00B2224F"/>
    <w:rsid w:val="00B22426"/>
    <w:rsid w:val="00B2276C"/>
    <w:rsid w:val="00B22807"/>
    <w:rsid w:val="00B22939"/>
    <w:rsid w:val="00B22A38"/>
    <w:rsid w:val="00B23131"/>
    <w:rsid w:val="00B24208"/>
    <w:rsid w:val="00B248FF"/>
    <w:rsid w:val="00B24BAE"/>
    <w:rsid w:val="00B24CE7"/>
    <w:rsid w:val="00B24DE6"/>
    <w:rsid w:val="00B24DF0"/>
    <w:rsid w:val="00B25018"/>
    <w:rsid w:val="00B25076"/>
    <w:rsid w:val="00B2588B"/>
    <w:rsid w:val="00B25B73"/>
    <w:rsid w:val="00B25D60"/>
    <w:rsid w:val="00B26895"/>
    <w:rsid w:val="00B26913"/>
    <w:rsid w:val="00B26C83"/>
    <w:rsid w:val="00B27140"/>
    <w:rsid w:val="00B27279"/>
    <w:rsid w:val="00B2741C"/>
    <w:rsid w:val="00B27D91"/>
    <w:rsid w:val="00B27F95"/>
    <w:rsid w:val="00B30B3C"/>
    <w:rsid w:val="00B30DE7"/>
    <w:rsid w:val="00B30E45"/>
    <w:rsid w:val="00B31289"/>
    <w:rsid w:val="00B31822"/>
    <w:rsid w:val="00B318C3"/>
    <w:rsid w:val="00B31DFB"/>
    <w:rsid w:val="00B321C4"/>
    <w:rsid w:val="00B326CF"/>
    <w:rsid w:val="00B332B1"/>
    <w:rsid w:val="00B334B1"/>
    <w:rsid w:val="00B33550"/>
    <w:rsid w:val="00B335A2"/>
    <w:rsid w:val="00B3369D"/>
    <w:rsid w:val="00B33DE9"/>
    <w:rsid w:val="00B33E06"/>
    <w:rsid w:val="00B3420C"/>
    <w:rsid w:val="00B342BF"/>
    <w:rsid w:val="00B3442F"/>
    <w:rsid w:val="00B34570"/>
    <w:rsid w:val="00B346B5"/>
    <w:rsid w:val="00B3483B"/>
    <w:rsid w:val="00B34EEF"/>
    <w:rsid w:val="00B3550A"/>
    <w:rsid w:val="00B356A9"/>
    <w:rsid w:val="00B35BA4"/>
    <w:rsid w:val="00B35D3E"/>
    <w:rsid w:val="00B35ED3"/>
    <w:rsid w:val="00B35EDA"/>
    <w:rsid w:val="00B3631F"/>
    <w:rsid w:val="00B36530"/>
    <w:rsid w:val="00B36D91"/>
    <w:rsid w:val="00B36DDC"/>
    <w:rsid w:val="00B37829"/>
    <w:rsid w:val="00B407F6"/>
    <w:rsid w:val="00B40C49"/>
    <w:rsid w:val="00B41091"/>
    <w:rsid w:val="00B4144C"/>
    <w:rsid w:val="00B41526"/>
    <w:rsid w:val="00B41573"/>
    <w:rsid w:val="00B418BB"/>
    <w:rsid w:val="00B419B1"/>
    <w:rsid w:val="00B41AF0"/>
    <w:rsid w:val="00B41B36"/>
    <w:rsid w:val="00B41D78"/>
    <w:rsid w:val="00B41DFD"/>
    <w:rsid w:val="00B41E95"/>
    <w:rsid w:val="00B42579"/>
    <w:rsid w:val="00B42E56"/>
    <w:rsid w:val="00B43A7E"/>
    <w:rsid w:val="00B43E53"/>
    <w:rsid w:val="00B4436B"/>
    <w:rsid w:val="00B448AD"/>
    <w:rsid w:val="00B44B8A"/>
    <w:rsid w:val="00B450E5"/>
    <w:rsid w:val="00B45137"/>
    <w:rsid w:val="00B459DE"/>
    <w:rsid w:val="00B462DB"/>
    <w:rsid w:val="00B465AD"/>
    <w:rsid w:val="00B4674C"/>
    <w:rsid w:val="00B46A48"/>
    <w:rsid w:val="00B47426"/>
    <w:rsid w:val="00B475DA"/>
    <w:rsid w:val="00B4768C"/>
    <w:rsid w:val="00B47984"/>
    <w:rsid w:val="00B47A15"/>
    <w:rsid w:val="00B47F0F"/>
    <w:rsid w:val="00B5059E"/>
    <w:rsid w:val="00B506DB"/>
    <w:rsid w:val="00B50CEA"/>
    <w:rsid w:val="00B50DCE"/>
    <w:rsid w:val="00B51290"/>
    <w:rsid w:val="00B5217F"/>
    <w:rsid w:val="00B521E4"/>
    <w:rsid w:val="00B5230D"/>
    <w:rsid w:val="00B523F1"/>
    <w:rsid w:val="00B5252D"/>
    <w:rsid w:val="00B525D5"/>
    <w:rsid w:val="00B525F1"/>
    <w:rsid w:val="00B5263B"/>
    <w:rsid w:val="00B52951"/>
    <w:rsid w:val="00B52BB1"/>
    <w:rsid w:val="00B531FA"/>
    <w:rsid w:val="00B53F3D"/>
    <w:rsid w:val="00B5412C"/>
    <w:rsid w:val="00B54349"/>
    <w:rsid w:val="00B5439D"/>
    <w:rsid w:val="00B54428"/>
    <w:rsid w:val="00B54929"/>
    <w:rsid w:val="00B553C7"/>
    <w:rsid w:val="00B554BB"/>
    <w:rsid w:val="00B55545"/>
    <w:rsid w:val="00B555D1"/>
    <w:rsid w:val="00B55691"/>
    <w:rsid w:val="00B55F73"/>
    <w:rsid w:val="00B56147"/>
    <w:rsid w:val="00B561AE"/>
    <w:rsid w:val="00B561E5"/>
    <w:rsid w:val="00B5636C"/>
    <w:rsid w:val="00B565BB"/>
    <w:rsid w:val="00B5677F"/>
    <w:rsid w:val="00B56CF7"/>
    <w:rsid w:val="00B57333"/>
    <w:rsid w:val="00B57437"/>
    <w:rsid w:val="00B57889"/>
    <w:rsid w:val="00B5788B"/>
    <w:rsid w:val="00B57D13"/>
    <w:rsid w:val="00B600D5"/>
    <w:rsid w:val="00B60267"/>
    <w:rsid w:val="00B60533"/>
    <w:rsid w:val="00B6060E"/>
    <w:rsid w:val="00B60792"/>
    <w:rsid w:val="00B6092E"/>
    <w:rsid w:val="00B60E24"/>
    <w:rsid w:val="00B60EB7"/>
    <w:rsid w:val="00B60F9B"/>
    <w:rsid w:val="00B61144"/>
    <w:rsid w:val="00B6116B"/>
    <w:rsid w:val="00B611E2"/>
    <w:rsid w:val="00B61369"/>
    <w:rsid w:val="00B6140E"/>
    <w:rsid w:val="00B61577"/>
    <w:rsid w:val="00B618CA"/>
    <w:rsid w:val="00B61CA2"/>
    <w:rsid w:val="00B61D27"/>
    <w:rsid w:val="00B61D4B"/>
    <w:rsid w:val="00B61E1F"/>
    <w:rsid w:val="00B620C7"/>
    <w:rsid w:val="00B62414"/>
    <w:rsid w:val="00B626AC"/>
    <w:rsid w:val="00B62729"/>
    <w:rsid w:val="00B62878"/>
    <w:rsid w:val="00B63B0C"/>
    <w:rsid w:val="00B63C3F"/>
    <w:rsid w:val="00B63DF2"/>
    <w:rsid w:val="00B6403E"/>
    <w:rsid w:val="00B64355"/>
    <w:rsid w:val="00B645C4"/>
    <w:rsid w:val="00B6466E"/>
    <w:rsid w:val="00B64915"/>
    <w:rsid w:val="00B64F31"/>
    <w:rsid w:val="00B65101"/>
    <w:rsid w:val="00B65477"/>
    <w:rsid w:val="00B65559"/>
    <w:rsid w:val="00B65642"/>
    <w:rsid w:val="00B65774"/>
    <w:rsid w:val="00B658C0"/>
    <w:rsid w:val="00B65A4C"/>
    <w:rsid w:val="00B65A8B"/>
    <w:rsid w:val="00B65D89"/>
    <w:rsid w:val="00B66354"/>
    <w:rsid w:val="00B6672E"/>
    <w:rsid w:val="00B668F6"/>
    <w:rsid w:val="00B66ECD"/>
    <w:rsid w:val="00B67221"/>
    <w:rsid w:val="00B67241"/>
    <w:rsid w:val="00B6752D"/>
    <w:rsid w:val="00B677DE"/>
    <w:rsid w:val="00B67A03"/>
    <w:rsid w:val="00B67E1E"/>
    <w:rsid w:val="00B7034A"/>
    <w:rsid w:val="00B704BD"/>
    <w:rsid w:val="00B70A1C"/>
    <w:rsid w:val="00B70B80"/>
    <w:rsid w:val="00B70D8F"/>
    <w:rsid w:val="00B7142E"/>
    <w:rsid w:val="00B7165A"/>
    <w:rsid w:val="00B71673"/>
    <w:rsid w:val="00B71889"/>
    <w:rsid w:val="00B71B76"/>
    <w:rsid w:val="00B71D22"/>
    <w:rsid w:val="00B72163"/>
    <w:rsid w:val="00B724D4"/>
    <w:rsid w:val="00B725B8"/>
    <w:rsid w:val="00B72F4C"/>
    <w:rsid w:val="00B730D7"/>
    <w:rsid w:val="00B73169"/>
    <w:rsid w:val="00B735E6"/>
    <w:rsid w:val="00B73623"/>
    <w:rsid w:val="00B737A4"/>
    <w:rsid w:val="00B737E9"/>
    <w:rsid w:val="00B737FA"/>
    <w:rsid w:val="00B7383E"/>
    <w:rsid w:val="00B73B4C"/>
    <w:rsid w:val="00B73F24"/>
    <w:rsid w:val="00B74028"/>
    <w:rsid w:val="00B748C0"/>
    <w:rsid w:val="00B74D99"/>
    <w:rsid w:val="00B74FB8"/>
    <w:rsid w:val="00B75370"/>
    <w:rsid w:val="00B75978"/>
    <w:rsid w:val="00B761AB"/>
    <w:rsid w:val="00B76FFE"/>
    <w:rsid w:val="00B77058"/>
    <w:rsid w:val="00B77265"/>
    <w:rsid w:val="00B77266"/>
    <w:rsid w:val="00B774C5"/>
    <w:rsid w:val="00B800CC"/>
    <w:rsid w:val="00B806CE"/>
    <w:rsid w:val="00B812DC"/>
    <w:rsid w:val="00B81896"/>
    <w:rsid w:val="00B81FBD"/>
    <w:rsid w:val="00B81FCD"/>
    <w:rsid w:val="00B8209E"/>
    <w:rsid w:val="00B824DC"/>
    <w:rsid w:val="00B829B8"/>
    <w:rsid w:val="00B82CDC"/>
    <w:rsid w:val="00B831A6"/>
    <w:rsid w:val="00B831F2"/>
    <w:rsid w:val="00B83204"/>
    <w:rsid w:val="00B83281"/>
    <w:rsid w:val="00B833A8"/>
    <w:rsid w:val="00B8385B"/>
    <w:rsid w:val="00B83A99"/>
    <w:rsid w:val="00B83ABC"/>
    <w:rsid w:val="00B83C94"/>
    <w:rsid w:val="00B83DD0"/>
    <w:rsid w:val="00B84A2C"/>
    <w:rsid w:val="00B84B85"/>
    <w:rsid w:val="00B8512B"/>
    <w:rsid w:val="00B85974"/>
    <w:rsid w:val="00B859B8"/>
    <w:rsid w:val="00B85AED"/>
    <w:rsid w:val="00B86291"/>
    <w:rsid w:val="00B86419"/>
    <w:rsid w:val="00B86599"/>
    <w:rsid w:val="00B86FF2"/>
    <w:rsid w:val="00B879E4"/>
    <w:rsid w:val="00B87A30"/>
    <w:rsid w:val="00B87A4E"/>
    <w:rsid w:val="00B87B67"/>
    <w:rsid w:val="00B87BEB"/>
    <w:rsid w:val="00B9023F"/>
    <w:rsid w:val="00B9066C"/>
    <w:rsid w:val="00B9073F"/>
    <w:rsid w:val="00B909F4"/>
    <w:rsid w:val="00B90A28"/>
    <w:rsid w:val="00B9106D"/>
    <w:rsid w:val="00B91426"/>
    <w:rsid w:val="00B9189E"/>
    <w:rsid w:val="00B92536"/>
    <w:rsid w:val="00B928A8"/>
    <w:rsid w:val="00B92DC7"/>
    <w:rsid w:val="00B92E3E"/>
    <w:rsid w:val="00B92E84"/>
    <w:rsid w:val="00B93564"/>
    <w:rsid w:val="00B935AA"/>
    <w:rsid w:val="00B9366A"/>
    <w:rsid w:val="00B939AE"/>
    <w:rsid w:val="00B93A74"/>
    <w:rsid w:val="00B93A9F"/>
    <w:rsid w:val="00B93BD6"/>
    <w:rsid w:val="00B940BE"/>
    <w:rsid w:val="00B943AC"/>
    <w:rsid w:val="00B94898"/>
    <w:rsid w:val="00B94AE4"/>
    <w:rsid w:val="00B94FF7"/>
    <w:rsid w:val="00B95013"/>
    <w:rsid w:val="00B950C6"/>
    <w:rsid w:val="00B95A48"/>
    <w:rsid w:val="00B95DA0"/>
    <w:rsid w:val="00B95FBC"/>
    <w:rsid w:val="00B96518"/>
    <w:rsid w:val="00B9656D"/>
    <w:rsid w:val="00B96CBA"/>
    <w:rsid w:val="00B97C68"/>
    <w:rsid w:val="00B97DAA"/>
    <w:rsid w:val="00BA023E"/>
    <w:rsid w:val="00BA04BF"/>
    <w:rsid w:val="00BA082F"/>
    <w:rsid w:val="00BA09C9"/>
    <w:rsid w:val="00BA0EAC"/>
    <w:rsid w:val="00BA0EF6"/>
    <w:rsid w:val="00BA16C1"/>
    <w:rsid w:val="00BA1FBE"/>
    <w:rsid w:val="00BA2318"/>
    <w:rsid w:val="00BA2771"/>
    <w:rsid w:val="00BA2AA0"/>
    <w:rsid w:val="00BA2B9F"/>
    <w:rsid w:val="00BA2ED7"/>
    <w:rsid w:val="00BA3071"/>
    <w:rsid w:val="00BA314A"/>
    <w:rsid w:val="00BA322B"/>
    <w:rsid w:val="00BA3307"/>
    <w:rsid w:val="00BA3415"/>
    <w:rsid w:val="00BA348E"/>
    <w:rsid w:val="00BA362B"/>
    <w:rsid w:val="00BA37EE"/>
    <w:rsid w:val="00BA3E98"/>
    <w:rsid w:val="00BA432D"/>
    <w:rsid w:val="00BA4486"/>
    <w:rsid w:val="00BA498B"/>
    <w:rsid w:val="00BA547C"/>
    <w:rsid w:val="00BA582F"/>
    <w:rsid w:val="00BA5DEB"/>
    <w:rsid w:val="00BA5F65"/>
    <w:rsid w:val="00BA5FA6"/>
    <w:rsid w:val="00BA611F"/>
    <w:rsid w:val="00BA6133"/>
    <w:rsid w:val="00BA6191"/>
    <w:rsid w:val="00BA64C2"/>
    <w:rsid w:val="00BA654D"/>
    <w:rsid w:val="00BA67D3"/>
    <w:rsid w:val="00BA6952"/>
    <w:rsid w:val="00BA6FAF"/>
    <w:rsid w:val="00BA722F"/>
    <w:rsid w:val="00BA7470"/>
    <w:rsid w:val="00BA74A9"/>
    <w:rsid w:val="00BA75EA"/>
    <w:rsid w:val="00BA76EC"/>
    <w:rsid w:val="00BB035F"/>
    <w:rsid w:val="00BB08DF"/>
    <w:rsid w:val="00BB0AEE"/>
    <w:rsid w:val="00BB0F6A"/>
    <w:rsid w:val="00BB1132"/>
    <w:rsid w:val="00BB120E"/>
    <w:rsid w:val="00BB1592"/>
    <w:rsid w:val="00BB1916"/>
    <w:rsid w:val="00BB1DD5"/>
    <w:rsid w:val="00BB2501"/>
    <w:rsid w:val="00BB2652"/>
    <w:rsid w:val="00BB290D"/>
    <w:rsid w:val="00BB2D23"/>
    <w:rsid w:val="00BB2D9A"/>
    <w:rsid w:val="00BB2FAB"/>
    <w:rsid w:val="00BB30DD"/>
    <w:rsid w:val="00BB32A4"/>
    <w:rsid w:val="00BB3504"/>
    <w:rsid w:val="00BB3622"/>
    <w:rsid w:val="00BB4782"/>
    <w:rsid w:val="00BB5308"/>
    <w:rsid w:val="00BB535F"/>
    <w:rsid w:val="00BB612A"/>
    <w:rsid w:val="00BB639E"/>
    <w:rsid w:val="00BB647B"/>
    <w:rsid w:val="00BB677C"/>
    <w:rsid w:val="00BB67DF"/>
    <w:rsid w:val="00BB6B63"/>
    <w:rsid w:val="00BB6E38"/>
    <w:rsid w:val="00BB6F2F"/>
    <w:rsid w:val="00BB770C"/>
    <w:rsid w:val="00BB78C5"/>
    <w:rsid w:val="00BB78E3"/>
    <w:rsid w:val="00BB7C9C"/>
    <w:rsid w:val="00BC0168"/>
    <w:rsid w:val="00BC0DD2"/>
    <w:rsid w:val="00BC0F0B"/>
    <w:rsid w:val="00BC0F16"/>
    <w:rsid w:val="00BC10AC"/>
    <w:rsid w:val="00BC13CE"/>
    <w:rsid w:val="00BC1E8D"/>
    <w:rsid w:val="00BC20C9"/>
    <w:rsid w:val="00BC21BC"/>
    <w:rsid w:val="00BC293A"/>
    <w:rsid w:val="00BC2EA1"/>
    <w:rsid w:val="00BC2FF7"/>
    <w:rsid w:val="00BC34B1"/>
    <w:rsid w:val="00BC3C6C"/>
    <w:rsid w:val="00BC400F"/>
    <w:rsid w:val="00BC45D0"/>
    <w:rsid w:val="00BC4AA7"/>
    <w:rsid w:val="00BC4BD5"/>
    <w:rsid w:val="00BC4CEA"/>
    <w:rsid w:val="00BC4F1F"/>
    <w:rsid w:val="00BC536F"/>
    <w:rsid w:val="00BC5691"/>
    <w:rsid w:val="00BC5B74"/>
    <w:rsid w:val="00BC5DE0"/>
    <w:rsid w:val="00BC5EF6"/>
    <w:rsid w:val="00BC616C"/>
    <w:rsid w:val="00BC616F"/>
    <w:rsid w:val="00BC62DC"/>
    <w:rsid w:val="00BC6685"/>
    <w:rsid w:val="00BC68AA"/>
    <w:rsid w:val="00BC692C"/>
    <w:rsid w:val="00BC692E"/>
    <w:rsid w:val="00BC7D35"/>
    <w:rsid w:val="00BC7F27"/>
    <w:rsid w:val="00BD0002"/>
    <w:rsid w:val="00BD03E4"/>
    <w:rsid w:val="00BD06D8"/>
    <w:rsid w:val="00BD0BC5"/>
    <w:rsid w:val="00BD0D00"/>
    <w:rsid w:val="00BD0F49"/>
    <w:rsid w:val="00BD0FED"/>
    <w:rsid w:val="00BD119C"/>
    <w:rsid w:val="00BD14DF"/>
    <w:rsid w:val="00BD18AD"/>
    <w:rsid w:val="00BD1D70"/>
    <w:rsid w:val="00BD1E3F"/>
    <w:rsid w:val="00BD1F50"/>
    <w:rsid w:val="00BD220D"/>
    <w:rsid w:val="00BD246C"/>
    <w:rsid w:val="00BD26B0"/>
    <w:rsid w:val="00BD2794"/>
    <w:rsid w:val="00BD293B"/>
    <w:rsid w:val="00BD2CEC"/>
    <w:rsid w:val="00BD2D6C"/>
    <w:rsid w:val="00BD2FC7"/>
    <w:rsid w:val="00BD3680"/>
    <w:rsid w:val="00BD38CE"/>
    <w:rsid w:val="00BD3C4D"/>
    <w:rsid w:val="00BD3D92"/>
    <w:rsid w:val="00BD3DC3"/>
    <w:rsid w:val="00BD3F0F"/>
    <w:rsid w:val="00BD41A9"/>
    <w:rsid w:val="00BD4217"/>
    <w:rsid w:val="00BD447A"/>
    <w:rsid w:val="00BD469A"/>
    <w:rsid w:val="00BD4AD7"/>
    <w:rsid w:val="00BD4B5C"/>
    <w:rsid w:val="00BD4CAE"/>
    <w:rsid w:val="00BD4D8E"/>
    <w:rsid w:val="00BD552D"/>
    <w:rsid w:val="00BD5733"/>
    <w:rsid w:val="00BD575F"/>
    <w:rsid w:val="00BD5D07"/>
    <w:rsid w:val="00BD5D9E"/>
    <w:rsid w:val="00BD60C5"/>
    <w:rsid w:val="00BD61D5"/>
    <w:rsid w:val="00BD66AA"/>
    <w:rsid w:val="00BD7061"/>
    <w:rsid w:val="00BD737C"/>
    <w:rsid w:val="00BD7BBD"/>
    <w:rsid w:val="00BD7D4B"/>
    <w:rsid w:val="00BD7DC3"/>
    <w:rsid w:val="00BE02CD"/>
    <w:rsid w:val="00BE0418"/>
    <w:rsid w:val="00BE09CC"/>
    <w:rsid w:val="00BE0BA8"/>
    <w:rsid w:val="00BE0C7E"/>
    <w:rsid w:val="00BE1090"/>
    <w:rsid w:val="00BE1400"/>
    <w:rsid w:val="00BE162B"/>
    <w:rsid w:val="00BE18CD"/>
    <w:rsid w:val="00BE1AB9"/>
    <w:rsid w:val="00BE1C24"/>
    <w:rsid w:val="00BE1E28"/>
    <w:rsid w:val="00BE1EC7"/>
    <w:rsid w:val="00BE2B8B"/>
    <w:rsid w:val="00BE4022"/>
    <w:rsid w:val="00BE443D"/>
    <w:rsid w:val="00BE4BB0"/>
    <w:rsid w:val="00BE4C85"/>
    <w:rsid w:val="00BE5388"/>
    <w:rsid w:val="00BE55C8"/>
    <w:rsid w:val="00BE5608"/>
    <w:rsid w:val="00BE5CD0"/>
    <w:rsid w:val="00BE6315"/>
    <w:rsid w:val="00BE64E4"/>
    <w:rsid w:val="00BE65A9"/>
    <w:rsid w:val="00BE65BD"/>
    <w:rsid w:val="00BE67A3"/>
    <w:rsid w:val="00BE6817"/>
    <w:rsid w:val="00BE70D8"/>
    <w:rsid w:val="00BE792B"/>
    <w:rsid w:val="00BE7AAB"/>
    <w:rsid w:val="00BE7B60"/>
    <w:rsid w:val="00BE7BFA"/>
    <w:rsid w:val="00BF0638"/>
    <w:rsid w:val="00BF0D6A"/>
    <w:rsid w:val="00BF15A5"/>
    <w:rsid w:val="00BF1A05"/>
    <w:rsid w:val="00BF1A4A"/>
    <w:rsid w:val="00BF1A67"/>
    <w:rsid w:val="00BF1AED"/>
    <w:rsid w:val="00BF1DC0"/>
    <w:rsid w:val="00BF20C8"/>
    <w:rsid w:val="00BF22F4"/>
    <w:rsid w:val="00BF22FF"/>
    <w:rsid w:val="00BF23A7"/>
    <w:rsid w:val="00BF2708"/>
    <w:rsid w:val="00BF2A2B"/>
    <w:rsid w:val="00BF2CD8"/>
    <w:rsid w:val="00BF2F18"/>
    <w:rsid w:val="00BF31C2"/>
    <w:rsid w:val="00BF342A"/>
    <w:rsid w:val="00BF3476"/>
    <w:rsid w:val="00BF389F"/>
    <w:rsid w:val="00BF38D9"/>
    <w:rsid w:val="00BF3E1A"/>
    <w:rsid w:val="00BF3F67"/>
    <w:rsid w:val="00BF4422"/>
    <w:rsid w:val="00BF466F"/>
    <w:rsid w:val="00BF4876"/>
    <w:rsid w:val="00BF499C"/>
    <w:rsid w:val="00BF4B52"/>
    <w:rsid w:val="00BF5178"/>
    <w:rsid w:val="00BF5290"/>
    <w:rsid w:val="00BF56D0"/>
    <w:rsid w:val="00BF62B7"/>
    <w:rsid w:val="00BF6408"/>
    <w:rsid w:val="00BF6450"/>
    <w:rsid w:val="00BF672B"/>
    <w:rsid w:val="00BF682F"/>
    <w:rsid w:val="00BF6D10"/>
    <w:rsid w:val="00BF70AA"/>
    <w:rsid w:val="00BF70D7"/>
    <w:rsid w:val="00BF76D1"/>
    <w:rsid w:val="00BF7912"/>
    <w:rsid w:val="00BF797B"/>
    <w:rsid w:val="00C0041B"/>
    <w:rsid w:val="00C008EA"/>
    <w:rsid w:val="00C0115A"/>
    <w:rsid w:val="00C01B4F"/>
    <w:rsid w:val="00C0222F"/>
    <w:rsid w:val="00C023DB"/>
    <w:rsid w:val="00C027F7"/>
    <w:rsid w:val="00C03403"/>
    <w:rsid w:val="00C03424"/>
    <w:rsid w:val="00C038D8"/>
    <w:rsid w:val="00C03A08"/>
    <w:rsid w:val="00C03BA9"/>
    <w:rsid w:val="00C03EC7"/>
    <w:rsid w:val="00C04442"/>
    <w:rsid w:val="00C04E39"/>
    <w:rsid w:val="00C051D6"/>
    <w:rsid w:val="00C0535E"/>
    <w:rsid w:val="00C0589D"/>
    <w:rsid w:val="00C059B0"/>
    <w:rsid w:val="00C05B17"/>
    <w:rsid w:val="00C05B2D"/>
    <w:rsid w:val="00C05C11"/>
    <w:rsid w:val="00C05F4B"/>
    <w:rsid w:val="00C06034"/>
    <w:rsid w:val="00C06181"/>
    <w:rsid w:val="00C06C29"/>
    <w:rsid w:val="00C06E9E"/>
    <w:rsid w:val="00C06F74"/>
    <w:rsid w:val="00C070F1"/>
    <w:rsid w:val="00C0724C"/>
    <w:rsid w:val="00C0762B"/>
    <w:rsid w:val="00C07DC9"/>
    <w:rsid w:val="00C07EC6"/>
    <w:rsid w:val="00C10050"/>
    <w:rsid w:val="00C10064"/>
    <w:rsid w:val="00C100DC"/>
    <w:rsid w:val="00C1060E"/>
    <w:rsid w:val="00C10AAB"/>
    <w:rsid w:val="00C10E1A"/>
    <w:rsid w:val="00C10FE1"/>
    <w:rsid w:val="00C111EE"/>
    <w:rsid w:val="00C112D8"/>
    <w:rsid w:val="00C116A7"/>
    <w:rsid w:val="00C1186B"/>
    <w:rsid w:val="00C11F0F"/>
    <w:rsid w:val="00C1231C"/>
    <w:rsid w:val="00C1293E"/>
    <w:rsid w:val="00C12989"/>
    <w:rsid w:val="00C12AFF"/>
    <w:rsid w:val="00C12E8E"/>
    <w:rsid w:val="00C12FEF"/>
    <w:rsid w:val="00C135F6"/>
    <w:rsid w:val="00C13668"/>
    <w:rsid w:val="00C139A5"/>
    <w:rsid w:val="00C13B55"/>
    <w:rsid w:val="00C13C84"/>
    <w:rsid w:val="00C13CFF"/>
    <w:rsid w:val="00C13EE7"/>
    <w:rsid w:val="00C14017"/>
    <w:rsid w:val="00C14082"/>
    <w:rsid w:val="00C14436"/>
    <w:rsid w:val="00C14A19"/>
    <w:rsid w:val="00C14B29"/>
    <w:rsid w:val="00C14FA1"/>
    <w:rsid w:val="00C1503C"/>
    <w:rsid w:val="00C1511D"/>
    <w:rsid w:val="00C1570C"/>
    <w:rsid w:val="00C1575D"/>
    <w:rsid w:val="00C15CD0"/>
    <w:rsid w:val="00C16044"/>
    <w:rsid w:val="00C16206"/>
    <w:rsid w:val="00C16537"/>
    <w:rsid w:val="00C16B52"/>
    <w:rsid w:val="00C16C32"/>
    <w:rsid w:val="00C16F0C"/>
    <w:rsid w:val="00C16FA4"/>
    <w:rsid w:val="00C1709A"/>
    <w:rsid w:val="00C1721E"/>
    <w:rsid w:val="00C17228"/>
    <w:rsid w:val="00C174A4"/>
    <w:rsid w:val="00C175E0"/>
    <w:rsid w:val="00C177F1"/>
    <w:rsid w:val="00C1784F"/>
    <w:rsid w:val="00C178BE"/>
    <w:rsid w:val="00C17A4E"/>
    <w:rsid w:val="00C17B77"/>
    <w:rsid w:val="00C17B93"/>
    <w:rsid w:val="00C17C2D"/>
    <w:rsid w:val="00C17E3F"/>
    <w:rsid w:val="00C17EDE"/>
    <w:rsid w:val="00C17EE8"/>
    <w:rsid w:val="00C20353"/>
    <w:rsid w:val="00C2036F"/>
    <w:rsid w:val="00C20590"/>
    <w:rsid w:val="00C20BFC"/>
    <w:rsid w:val="00C20C04"/>
    <w:rsid w:val="00C20C0F"/>
    <w:rsid w:val="00C20D3B"/>
    <w:rsid w:val="00C20D9A"/>
    <w:rsid w:val="00C20F9A"/>
    <w:rsid w:val="00C21181"/>
    <w:rsid w:val="00C211A8"/>
    <w:rsid w:val="00C211E5"/>
    <w:rsid w:val="00C21230"/>
    <w:rsid w:val="00C21600"/>
    <w:rsid w:val="00C217B7"/>
    <w:rsid w:val="00C21BFD"/>
    <w:rsid w:val="00C22053"/>
    <w:rsid w:val="00C226AB"/>
    <w:rsid w:val="00C229A2"/>
    <w:rsid w:val="00C22D35"/>
    <w:rsid w:val="00C233B7"/>
    <w:rsid w:val="00C234F0"/>
    <w:rsid w:val="00C23561"/>
    <w:rsid w:val="00C237CD"/>
    <w:rsid w:val="00C237CF"/>
    <w:rsid w:val="00C23CA2"/>
    <w:rsid w:val="00C23D4D"/>
    <w:rsid w:val="00C247A4"/>
    <w:rsid w:val="00C24DA4"/>
    <w:rsid w:val="00C25020"/>
    <w:rsid w:val="00C255CE"/>
    <w:rsid w:val="00C2560C"/>
    <w:rsid w:val="00C2565C"/>
    <w:rsid w:val="00C25850"/>
    <w:rsid w:val="00C25B49"/>
    <w:rsid w:val="00C26224"/>
    <w:rsid w:val="00C262E3"/>
    <w:rsid w:val="00C26547"/>
    <w:rsid w:val="00C26740"/>
    <w:rsid w:val="00C26B90"/>
    <w:rsid w:val="00C26CF1"/>
    <w:rsid w:val="00C26DDD"/>
    <w:rsid w:val="00C26E45"/>
    <w:rsid w:val="00C2768F"/>
    <w:rsid w:val="00C27C96"/>
    <w:rsid w:val="00C27D1B"/>
    <w:rsid w:val="00C27D79"/>
    <w:rsid w:val="00C27E0C"/>
    <w:rsid w:val="00C3001D"/>
    <w:rsid w:val="00C30B25"/>
    <w:rsid w:val="00C30C5B"/>
    <w:rsid w:val="00C311D7"/>
    <w:rsid w:val="00C316A2"/>
    <w:rsid w:val="00C3186F"/>
    <w:rsid w:val="00C31D59"/>
    <w:rsid w:val="00C31D8A"/>
    <w:rsid w:val="00C31EB4"/>
    <w:rsid w:val="00C31F22"/>
    <w:rsid w:val="00C327B1"/>
    <w:rsid w:val="00C32EF0"/>
    <w:rsid w:val="00C3308C"/>
    <w:rsid w:val="00C3322F"/>
    <w:rsid w:val="00C33A1E"/>
    <w:rsid w:val="00C33BC1"/>
    <w:rsid w:val="00C33BCF"/>
    <w:rsid w:val="00C34087"/>
    <w:rsid w:val="00C34621"/>
    <w:rsid w:val="00C347DB"/>
    <w:rsid w:val="00C351C5"/>
    <w:rsid w:val="00C35482"/>
    <w:rsid w:val="00C3564E"/>
    <w:rsid w:val="00C35960"/>
    <w:rsid w:val="00C35E6A"/>
    <w:rsid w:val="00C35E78"/>
    <w:rsid w:val="00C36224"/>
    <w:rsid w:val="00C36557"/>
    <w:rsid w:val="00C365F1"/>
    <w:rsid w:val="00C36913"/>
    <w:rsid w:val="00C36B1C"/>
    <w:rsid w:val="00C36CDA"/>
    <w:rsid w:val="00C36DC3"/>
    <w:rsid w:val="00C37C27"/>
    <w:rsid w:val="00C401C6"/>
    <w:rsid w:val="00C4088E"/>
    <w:rsid w:val="00C40C6B"/>
    <w:rsid w:val="00C412E0"/>
    <w:rsid w:val="00C41511"/>
    <w:rsid w:val="00C4167E"/>
    <w:rsid w:val="00C417BF"/>
    <w:rsid w:val="00C41EF1"/>
    <w:rsid w:val="00C42256"/>
    <w:rsid w:val="00C430EB"/>
    <w:rsid w:val="00C431F5"/>
    <w:rsid w:val="00C43227"/>
    <w:rsid w:val="00C432BB"/>
    <w:rsid w:val="00C4404A"/>
    <w:rsid w:val="00C4404D"/>
    <w:rsid w:val="00C444C8"/>
    <w:rsid w:val="00C4457D"/>
    <w:rsid w:val="00C44671"/>
    <w:rsid w:val="00C4495F"/>
    <w:rsid w:val="00C44D4C"/>
    <w:rsid w:val="00C45044"/>
    <w:rsid w:val="00C45848"/>
    <w:rsid w:val="00C45B98"/>
    <w:rsid w:val="00C46053"/>
    <w:rsid w:val="00C46854"/>
    <w:rsid w:val="00C4696C"/>
    <w:rsid w:val="00C46ACD"/>
    <w:rsid w:val="00C47160"/>
    <w:rsid w:val="00C47903"/>
    <w:rsid w:val="00C47A20"/>
    <w:rsid w:val="00C47AAC"/>
    <w:rsid w:val="00C5053D"/>
    <w:rsid w:val="00C50573"/>
    <w:rsid w:val="00C5081B"/>
    <w:rsid w:val="00C50A76"/>
    <w:rsid w:val="00C50C1B"/>
    <w:rsid w:val="00C50F91"/>
    <w:rsid w:val="00C50F9E"/>
    <w:rsid w:val="00C511A3"/>
    <w:rsid w:val="00C51321"/>
    <w:rsid w:val="00C51413"/>
    <w:rsid w:val="00C51653"/>
    <w:rsid w:val="00C516A0"/>
    <w:rsid w:val="00C51D23"/>
    <w:rsid w:val="00C51E80"/>
    <w:rsid w:val="00C5200F"/>
    <w:rsid w:val="00C524CE"/>
    <w:rsid w:val="00C528CA"/>
    <w:rsid w:val="00C52E8C"/>
    <w:rsid w:val="00C52F55"/>
    <w:rsid w:val="00C53266"/>
    <w:rsid w:val="00C534FC"/>
    <w:rsid w:val="00C535B6"/>
    <w:rsid w:val="00C537D7"/>
    <w:rsid w:val="00C537F2"/>
    <w:rsid w:val="00C538B2"/>
    <w:rsid w:val="00C53A33"/>
    <w:rsid w:val="00C53A6D"/>
    <w:rsid w:val="00C53AB0"/>
    <w:rsid w:val="00C53B5C"/>
    <w:rsid w:val="00C53B69"/>
    <w:rsid w:val="00C5435C"/>
    <w:rsid w:val="00C544F3"/>
    <w:rsid w:val="00C54894"/>
    <w:rsid w:val="00C548DB"/>
    <w:rsid w:val="00C54CC6"/>
    <w:rsid w:val="00C55336"/>
    <w:rsid w:val="00C56281"/>
    <w:rsid w:val="00C568BD"/>
    <w:rsid w:val="00C5690E"/>
    <w:rsid w:val="00C5690F"/>
    <w:rsid w:val="00C576F7"/>
    <w:rsid w:val="00C57C78"/>
    <w:rsid w:val="00C57C81"/>
    <w:rsid w:val="00C57C9D"/>
    <w:rsid w:val="00C60107"/>
    <w:rsid w:val="00C60B26"/>
    <w:rsid w:val="00C60DB0"/>
    <w:rsid w:val="00C60F94"/>
    <w:rsid w:val="00C61213"/>
    <w:rsid w:val="00C612DF"/>
    <w:rsid w:val="00C61715"/>
    <w:rsid w:val="00C617E2"/>
    <w:rsid w:val="00C61B81"/>
    <w:rsid w:val="00C61DC6"/>
    <w:rsid w:val="00C620DD"/>
    <w:rsid w:val="00C62321"/>
    <w:rsid w:val="00C6251A"/>
    <w:rsid w:val="00C625F5"/>
    <w:rsid w:val="00C6275C"/>
    <w:rsid w:val="00C62A37"/>
    <w:rsid w:val="00C62B86"/>
    <w:rsid w:val="00C62F53"/>
    <w:rsid w:val="00C63104"/>
    <w:rsid w:val="00C636B4"/>
    <w:rsid w:val="00C63938"/>
    <w:rsid w:val="00C63992"/>
    <w:rsid w:val="00C63CEC"/>
    <w:rsid w:val="00C63DA1"/>
    <w:rsid w:val="00C64340"/>
    <w:rsid w:val="00C64717"/>
    <w:rsid w:val="00C6472C"/>
    <w:rsid w:val="00C64955"/>
    <w:rsid w:val="00C64AC1"/>
    <w:rsid w:val="00C65254"/>
    <w:rsid w:val="00C6559A"/>
    <w:rsid w:val="00C65D75"/>
    <w:rsid w:val="00C65F70"/>
    <w:rsid w:val="00C65FA3"/>
    <w:rsid w:val="00C661E5"/>
    <w:rsid w:val="00C663CB"/>
    <w:rsid w:val="00C66411"/>
    <w:rsid w:val="00C6735F"/>
    <w:rsid w:val="00C675F3"/>
    <w:rsid w:val="00C679DF"/>
    <w:rsid w:val="00C67DC6"/>
    <w:rsid w:val="00C7043E"/>
    <w:rsid w:val="00C70A17"/>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BCB"/>
    <w:rsid w:val="00C73DE4"/>
    <w:rsid w:val="00C74062"/>
    <w:rsid w:val="00C7423A"/>
    <w:rsid w:val="00C74B3E"/>
    <w:rsid w:val="00C74BF1"/>
    <w:rsid w:val="00C74F49"/>
    <w:rsid w:val="00C753AC"/>
    <w:rsid w:val="00C75414"/>
    <w:rsid w:val="00C7553D"/>
    <w:rsid w:val="00C75A01"/>
    <w:rsid w:val="00C75C5C"/>
    <w:rsid w:val="00C760C5"/>
    <w:rsid w:val="00C7663C"/>
    <w:rsid w:val="00C7674D"/>
    <w:rsid w:val="00C76B37"/>
    <w:rsid w:val="00C772FF"/>
    <w:rsid w:val="00C77BAD"/>
    <w:rsid w:val="00C77CC9"/>
    <w:rsid w:val="00C808D2"/>
    <w:rsid w:val="00C80B57"/>
    <w:rsid w:val="00C80D20"/>
    <w:rsid w:val="00C80F9D"/>
    <w:rsid w:val="00C81315"/>
    <w:rsid w:val="00C813F0"/>
    <w:rsid w:val="00C81596"/>
    <w:rsid w:val="00C815FD"/>
    <w:rsid w:val="00C81BB8"/>
    <w:rsid w:val="00C81CFC"/>
    <w:rsid w:val="00C81EF7"/>
    <w:rsid w:val="00C82524"/>
    <w:rsid w:val="00C82695"/>
    <w:rsid w:val="00C82891"/>
    <w:rsid w:val="00C82AA2"/>
    <w:rsid w:val="00C82E24"/>
    <w:rsid w:val="00C832ED"/>
    <w:rsid w:val="00C836A9"/>
    <w:rsid w:val="00C83960"/>
    <w:rsid w:val="00C83CEC"/>
    <w:rsid w:val="00C844C7"/>
    <w:rsid w:val="00C8452A"/>
    <w:rsid w:val="00C846AB"/>
    <w:rsid w:val="00C849FF"/>
    <w:rsid w:val="00C84A22"/>
    <w:rsid w:val="00C850C3"/>
    <w:rsid w:val="00C852A5"/>
    <w:rsid w:val="00C859D7"/>
    <w:rsid w:val="00C86095"/>
    <w:rsid w:val="00C86268"/>
    <w:rsid w:val="00C86A57"/>
    <w:rsid w:val="00C87496"/>
    <w:rsid w:val="00C902CF"/>
    <w:rsid w:val="00C9054C"/>
    <w:rsid w:val="00C905CD"/>
    <w:rsid w:val="00C906FD"/>
    <w:rsid w:val="00C9083A"/>
    <w:rsid w:val="00C90DE2"/>
    <w:rsid w:val="00C91304"/>
    <w:rsid w:val="00C9199B"/>
    <w:rsid w:val="00C91C14"/>
    <w:rsid w:val="00C91F9F"/>
    <w:rsid w:val="00C9236C"/>
    <w:rsid w:val="00C924FA"/>
    <w:rsid w:val="00C92687"/>
    <w:rsid w:val="00C927A8"/>
    <w:rsid w:val="00C928E2"/>
    <w:rsid w:val="00C92E5F"/>
    <w:rsid w:val="00C92F40"/>
    <w:rsid w:val="00C93174"/>
    <w:rsid w:val="00C9347B"/>
    <w:rsid w:val="00C93587"/>
    <w:rsid w:val="00C93962"/>
    <w:rsid w:val="00C94DE2"/>
    <w:rsid w:val="00C955BB"/>
    <w:rsid w:val="00C95724"/>
    <w:rsid w:val="00C958EF"/>
    <w:rsid w:val="00C95CCB"/>
    <w:rsid w:val="00C95EF9"/>
    <w:rsid w:val="00C95FD0"/>
    <w:rsid w:val="00C96785"/>
    <w:rsid w:val="00C96DC5"/>
    <w:rsid w:val="00C96FFF"/>
    <w:rsid w:val="00C97440"/>
    <w:rsid w:val="00C974EA"/>
    <w:rsid w:val="00C9798D"/>
    <w:rsid w:val="00C97C29"/>
    <w:rsid w:val="00C97C79"/>
    <w:rsid w:val="00C97FD4"/>
    <w:rsid w:val="00CA0C17"/>
    <w:rsid w:val="00CA1235"/>
    <w:rsid w:val="00CA136B"/>
    <w:rsid w:val="00CA155E"/>
    <w:rsid w:val="00CA1A71"/>
    <w:rsid w:val="00CA27A5"/>
    <w:rsid w:val="00CA2B30"/>
    <w:rsid w:val="00CA2B5C"/>
    <w:rsid w:val="00CA2D1D"/>
    <w:rsid w:val="00CA2F14"/>
    <w:rsid w:val="00CA4112"/>
    <w:rsid w:val="00CA424C"/>
    <w:rsid w:val="00CA48E8"/>
    <w:rsid w:val="00CA4BC6"/>
    <w:rsid w:val="00CA4BD5"/>
    <w:rsid w:val="00CA4E81"/>
    <w:rsid w:val="00CA4FF8"/>
    <w:rsid w:val="00CA50C6"/>
    <w:rsid w:val="00CA5147"/>
    <w:rsid w:val="00CA55E8"/>
    <w:rsid w:val="00CA5785"/>
    <w:rsid w:val="00CA5C54"/>
    <w:rsid w:val="00CA5D7D"/>
    <w:rsid w:val="00CA6BF6"/>
    <w:rsid w:val="00CA6D14"/>
    <w:rsid w:val="00CA6EEE"/>
    <w:rsid w:val="00CA6F08"/>
    <w:rsid w:val="00CA7224"/>
    <w:rsid w:val="00CA7325"/>
    <w:rsid w:val="00CA748A"/>
    <w:rsid w:val="00CA7A22"/>
    <w:rsid w:val="00CA7BEE"/>
    <w:rsid w:val="00CB013E"/>
    <w:rsid w:val="00CB04AD"/>
    <w:rsid w:val="00CB0E8D"/>
    <w:rsid w:val="00CB1372"/>
    <w:rsid w:val="00CB143E"/>
    <w:rsid w:val="00CB1466"/>
    <w:rsid w:val="00CB187A"/>
    <w:rsid w:val="00CB1D8A"/>
    <w:rsid w:val="00CB1EAA"/>
    <w:rsid w:val="00CB1F16"/>
    <w:rsid w:val="00CB1F33"/>
    <w:rsid w:val="00CB22FE"/>
    <w:rsid w:val="00CB24D8"/>
    <w:rsid w:val="00CB257A"/>
    <w:rsid w:val="00CB2786"/>
    <w:rsid w:val="00CB2F12"/>
    <w:rsid w:val="00CB3225"/>
    <w:rsid w:val="00CB32F3"/>
    <w:rsid w:val="00CB3D99"/>
    <w:rsid w:val="00CB3F37"/>
    <w:rsid w:val="00CB40B2"/>
    <w:rsid w:val="00CB40D0"/>
    <w:rsid w:val="00CB4154"/>
    <w:rsid w:val="00CB4652"/>
    <w:rsid w:val="00CB477E"/>
    <w:rsid w:val="00CB4BED"/>
    <w:rsid w:val="00CB4C11"/>
    <w:rsid w:val="00CB4C47"/>
    <w:rsid w:val="00CB4CF3"/>
    <w:rsid w:val="00CB4F15"/>
    <w:rsid w:val="00CB50ED"/>
    <w:rsid w:val="00CB5141"/>
    <w:rsid w:val="00CB5459"/>
    <w:rsid w:val="00CB54DE"/>
    <w:rsid w:val="00CB55A1"/>
    <w:rsid w:val="00CB58B8"/>
    <w:rsid w:val="00CB5A14"/>
    <w:rsid w:val="00CB5A5F"/>
    <w:rsid w:val="00CB6827"/>
    <w:rsid w:val="00CB6E80"/>
    <w:rsid w:val="00CB7571"/>
    <w:rsid w:val="00CB7C6E"/>
    <w:rsid w:val="00CB7F37"/>
    <w:rsid w:val="00CB7F9E"/>
    <w:rsid w:val="00CC0381"/>
    <w:rsid w:val="00CC0605"/>
    <w:rsid w:val="00CC07E9"/>
    <w:rsid w:val="00CC0D34"/>
    <w:rsid w:val="00CC0D45"/>
    <w:rsid w:val="00CC0E4F"/>
    <w:rsid w:val="00CC0F17"/>
    <w:rsid w:val="00CC10B3"/>
    <w:rsid w:val="00CC138F"/>
    <w:rsid w:val="00CC13B9"/>
    <w:rsid w:val="00CC15F9"/>
    <w:rsid w:val="00CC1657"/>
    <w:rsid w:val="00CC196F"/>
    <w:rsid w:val="00CC1B18"/>
    <w:rsid w:val="00CC1BF3"/>
    <w:rsid w:val="00CC240B"/>
    <w:rsid w:val="00CC25B1"/>
    <w:rsid w:val="00CC2600"/>
    <w:rsid w:val="00CC2724"/>
    <w:rsid w:val="00CC2D93"/>
    <w:rsid w:val="00CC3280"/>
    <w:rsid w:val="00CC3339"/>
    <w:rsid w:val="00CC354A"/>
    <w:rsid w:val="00CC382B"/>
    <w:rsid w:val="00CC3CF6"/>
    <w:rsid w:val="00CC409B"/>
    <w:rsid w:val="00CC42B3"/>
    <w:rsid w:val="00CC4406"/>
    <w:rsid w:val="00CC44CC"/>
    <w:rsid w:val="00CC4BB5"/>
    <w:rsid w:val="00CC4FDE"/>
    <w:rsid w:val="00CC517E"/>
    <w:rsid w:val="00CC581F"/>
    <w:rsid w:val="00CC58D8"/>
    <w:rsid w:val="00CC5F2B"/>
    <w:rsid w:val="00CC6074"/>
    <w:rsid w:val="00CC6198"/>
    <w:rsid w:val="00CC61B0"/>
    <w:rsid w:val="00CC6500"/>
    <w:rsid w:val="00CC6507"/>
    <w:rsid w:val="00CC68F5"/>
    <w:rsid w:val="00CC690D"/>
    <w:rsid w:val="00CC728E"/>
    <w:rsid w:val="00CC754E"/>
    <w:rsid w:val="00CC75C1"/>
    <w:rsid w:val="00CC7A05"/>
    <w:rsid w:val="00CC7CC8"/>
    <w:rsid w:val="00CC7CE4"/>
    <w:rsid w:val="00CD028C"/>
    <w:rsid w:val="00CD05CE"/>
    <w:rsid w:val="00CD08B9"/>
    <w:rsid w:val="00CD09EE"/>
    <w:rsid w:val="00CD0BC5"/>
    <w:rsid w:val="00CD1658"/>
    <w:rsid w:val="00CD1964"/>
    <w:rsid w:val="00CD1D36"/>
    <w:rsid w:val="00CD23D7"/>
    <w:rsid w:val="00CD24A4"/>
    <w:rsid w:val="00CD25F6"/>
    <w:rsid w:val="00CD2761"/>
    <w:rsid w:val="00CD33E5"/>
    <w:rsid w:val="00CD36E8"/>
    <w:rsid w:val="00CD39D0"/>
    <w:rsid w:val="00CD3D17"/>
    <w:rsid w:val="00CD3D6E"/>
    <w:rsid w:val="00CD3DA9"/>
    <w:rsid w:val="00CD404C"/>
    <w:rsid w:val="00CD45B9"/>
    <w:rsid w:val="00CD4A3F"/>
    <w:rsid w:val="00CD4DEE"/>
    <w:rsid w:val="00CD4E58"/>
    <w:rsid w:val="00CD4F07"/>
    <w:rsid w:val="00CD51E6"/>
    <w:rsid w:val="00CD54C3"/>
    <w:rsid w:val="00CD55E8"/>
    <w:rsid w:val="00CD5F13"/>
    <w:rsid w:val="00CD6245"/>
    <w:rsid w:val="00CD6443"/>
    <w:rsid w:val="00CD6AE1"/>
    <w:rsid w:val="00CD6D97"/>
    <w:rsid w:val="00CD70E2"/>
    <w:rsid w:val="00CD737D"/>
    <w:rsid w:val="00CD7437"/>
    <w:rsid w:val="00CD7610"/>
    <w:rsid w:val="00CD7C33"/>
    <w:rsid w:val="00CD7DFA"/>
    <w:rsid w:val="00CD7F93"/>
    <w:rsid w:val="00CE0230"/>
    <w:rsid w:val="00CE05BD"/>
    <w:rsid w:val="00CE0D2C"/>
    <w:rsid w:val="00CE14D0"/>
    <w:rsid w:val="00CE1697"/>
    <w:rsid w:val="00CE180C"/>
    <w:rsid w:val="00CE1CB0"/>
    <w:rsid w:val="00CE1E81"/>
    <w:rsid w:val="00CE1E89"/>
    <w:rsid w:val="00CE1EDE"/>
    <w:rsid w:val="00CE1F88"/>
    <w:rsid w:val="00CE215E"/>
    <w:rsid w:val="00CE2FBB"/>
    <w:rsid w:val="00CE30E0"/>
    <w:rsid w:val="00CE4000"/>
    <w:rsid w:val="00CE4046"/>
    <w:rsid w:val="00CE4102"/>
    <w:rsid w:val="00CE443D"/>
    <w:rsid w:val="00CE44F3"/>
    <w:rsid w:val="00CE457D"/>
    <w:rsid w:val="00CE473B"/>
    <w:rsid w:val="00CE4A01"/>
    <w:rsid w:val="00CE4AAA"/>
    <w:rsid w:val="00CE4D77"/>
    <w:rsid w:val="00CE4E88"/>
    <w:rsid w:val="00CE5080"/>
    <w:rsid w:val="00CE5321"/>
    <w:rsid w:val="00CE54CB"/>
    <w:rsid w:val="00CE593A"/>
    <w:rsid w:val="00CE59F9"/>
    <w:rsid w:val="00CE5B0E"/>
    <w:rsid w:val="00CE5C8F"/>
    <w:rsid w:val="00CE5E2D"/>
    <w:rsid w:val="00CE5FC8"/>
    <w:rsid w:val="00CE6058"/>
    <w:rsid w:val="00CE63F6"/>
    <w:rsid w:val="00CE6764"/>
    <w:rsid w:val="00CE67BE"/>
    <w:rsid w:val="00CE6B88"/>
    <w:rsid w:val="00CE6C56"/>
    <w:rsid w:val="00CE6CAD"/>
    <w:rsid w:val="00CE6E9A"/>
    <w:rsid w:val="00CE7566"/>
    <w:rsid w:val="00CE7C85"/>
    <w:rsid w:val="00CE7CFB"/>
    <w:rsid w:val="00CE7E6D"/>
    <w:rsid w:val="00CF0128"/>
    <w:rsid w:val="00CF0593"/>
    <w:rsid w:val="00CF05D7"/>
    <w:rsid w:val="00CF062B"/>
    <w:rsid w:val="00CF0BC0"/>
    <w:rsid w:val="00CF0C99"/>
    <w:rsid w:val="00CF0D93"/>
    <w:rsid w:val="00CF117A"/>
    <w:rsid w:val="00CF11AE"/>
    <w:rsid w:val="00CF1D26"/>
    <w:rsid w:val="00CF2F1B"/>
    <w:rsid w:val="00CF2FCE"/>
    <w:rsid w:val="00CF316E"/>
    <w:rsid w:val="00CF3362"/>
    <w:rsid w:val="00CF3999"/>
    <w:rsid w:val="00CF4137"/>
    <w:rsid w:val="00CF430E"/>
    <w:rsid w:val="00CF4971"/>
    <w:rsid w:val="00CF4F66"/>
    <w:rsid w:val="00CF4F75"/>
    <w:rsid w:val="00CF54C7"/>
    <w:rsid w:val="00CF565D"/>
    <w:rsid w:val="00CF627B"/>
    <w:rsid w:val="00CF68E2"/>
    <w:rsid w:val="00CF6D2C"/>
    <w:rsid w:val="00CF6D76"/>
    <w:rsid w:val="00CF6DBA"/>
    <w:rsid w:val="00CF78BF"/>
    <w:rsid w:val="00CF7A2D"/>
    <w:rsid w:val="00CF7D5E"/>
    <w:rsid w:val="00D00049"/>
    <w:rsid w:val="00D000F2"/>
    <w:rsid w:val="00D00453"/>
    <w:rsid w:val="00D00FBF"/>
    <w:rsid w:val="00D011C0"/>
    <w:rsid w:val="00D011F7"/>
    <w:rsid w:val="00D024A7"/>
    <w:rsid w:val="00D02CD8"/>
    <w:rsid w:val="00D0322C"/>
    <w:rsid w:val="00D03605"/>
    <w:rsid w:val="00D0379E"/>
    <w:rsid w:val="00D03898"/>
    <w:rsid w:val="00D039BD"/>
    <w:rsid w:val="00D03B82"/>
    <w:rsid w:val="00D0441F"/>
    <w:rsid w:val="00D04442"/>
    <w:rsid w:val="00D04A56"/>
    <w:rsid w:val="00D04B07"/>
    <w:rsid w:val="00D05549"/>
    <w:rsid w:val="00D055B7"/>
    <w:rsid w:val="00D05FCA"/>
    <w:rsid w:val="00D0622D"/>
    <w:rsid w:val="00D06352"/>
    <w:rsid w:val="00D06725"/>
    <w:rsid w:val="00D0691B"/>
    <w:rsid w:val="00D06A44"/>
    <w:rsid w:val="00D07004"/>
    <w:rsid w:val="00D0713A"/>
    <w:rsid w:val="00D0755F"/>
    <w:rsid w:val="00D10248"/>
    <w:rsid w:val="00D103A5"/>
    <w:rsid w:val="00D10C4D"/>
    <w:rsid w:val="00D1142C"/>
    <w:rsid w:val="00D11BE4"/>
    <w:rsid w:val="00D11EDD"/>
    <w:rsid w:val="00D11F83"/>
    <w:rsid w:val="00D11FA8"/>
    <w:rsid w:val="00D120F2"/>
    <w:rsid w:val="00D1219B"/>
    <w:rsid w:val="00D122A6"/>
    <w:rsid w:val="00D1256D"/>
    <w:rsid w:val="00D128C2"/>
    <w:rsid w:val="00D12BBE"/>
    <w:rsid w:val="00D12C03"/>
    <w:rsid w:val="00D12CCD"/>
    <w:rsid w:val="00D12CD1"/>
    <w:rsid w:val="00D1340F"/>
    <w:rsid w:val="00D13B58"/>
    <w:rsid w:val="00D142FF"/>
    <w:rsid w:val="00D14AD2"/>
    <w:rsid w:val="00D14D64"/>
    <w:rsid w:val="00D1525E"/>
    <w:rsid w:val="00D15374"/>
    <w:rsid w:val="00D15E6A"/>
    <w:rsid w:val="00D16694"/>
    <w:rsid w:val="00D16B19"/>
    <w:rsid w:val="00D16B90"/>
    <w:rsid w:val="00D16CF4"/>
    <w:rsid w:val="00D16E37"/>
    <w:rsid w:val="00D171FF"/>
    <w:rsid w:val="00D17347"/>
    <w:rsid w:val="00D17739"/>
    <w:rsid w:val="00D17BFF"/>
    <w:rsid w:val="00D17CB0"/>
    <w:rsid w:val="00D2009B"/>
    <w:rsid w:val="00D20A53"/>
    <w:rsid w:val="00D20DF3"/>
    <w:rsid w:val="00D21106"/>
    <w:rsid w:val="00D2120B"/>
    <w:rsid w:val="00D21235"/>
    <w:rsid w:val="00D21580"/>
    <w:rsid w:val="00D21D4C"/>
    <w:rsid w:val="00D22C4F"/>
    <w:rsid w:val="00D22E05"/>
    <w:rsid w:val="00D22EFE"/>
    <w:rsid w:val="00D2307E"/>
    <w:rsid w:val="00D231BA"/>
    <w:rsid w:val="00D231C8"/>
    <w:rsid w:val="00D23293"/>
    <w:rsid w:val="00D232FF"/>
    <w:rsid w:val="00D2333F"/>
    <w:rsid w:val="00D23353"/>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1BA"/>
    <w:rsid w:val="00D25596"/>
    <w:rsid w:val="00D25D3E"/>
    <w:rsid w:val="00D25D93"/>
    <w:rsid w:val="00D25E54"/>
    <w:rsid w:val="00D26348"/>
    <w:rsid w:val="00D26532"/>
    <w:rsid w:val="00D2681A"/>
    <w:rsid w:val="00D26AE3"/>
    <w:rsid w:val="00D271CE"/>
    <w:rsid w:val="00D2743B"/>
    <w:rsid w:val="00D275D4"/>
    <w:rsid w:val="00D279FA"/>
    <w:rsid w:val="00D27B7B"/>
    <w:rsid w:val="00D27CDA"/>
    <w:rsid w:val="00D30090"/>
    <w:rsid w:val="00D30177"/>
    <w:rsid w:val="00D30935"/>
    <w:rsid w:val="00D30AE6"/>
    <w:rsid w:val="00D311CB"/>
    <w:rsid w:val="00D31286"/>
    <w:rsid w:val="00D313B9"/>
    <w:rsid w:val="00D316E5"/>
    <w:rsid w:val="00D31831"/>
    <w:rsid w:val="00D31C65"/>
    <w:rsid w:val="00D31D43"/>
    <w:rsid w:val="00D31E9E"/>
    <w:rsid w:val="00D31ED6"/>
    <w:rsid w:val="00D32315"/>
    <w:rsid w:val="00D3239C"/>
    <w:rsid w:val="00D3270D"/>
    <w:rsid w:val="00D32BC6"/>
    <w:rsid w:val="00D330C5"/>
    <w:rsid w:val="00D335B9"/>
    <w:rsid w:val="00D3390E"/>
    <w:rsid w:val="00D33AB0"/>
    <w:rsid w:val="00D33DDC"/>
    <w:rsid w:val="00D34009"/>
    <w:rsid w:val="00D34662"/>
    <w:rsid w:val="00D34B97"/>
    <w:rsid w:val="00D36250"/>
    <w:rsid w:val="00D3649A"/>
    <w:rsid w:val="00D365BE"/>
    <w:rsid w:val="00D36CCB"/>
    <w:rsid w:val="00D36D3F"/>
    <w:rsid w:val="00D37563"/>
    <w:rsid w:val="00D37584"/>
    <w:rsid w:val="00D3780E"/>
    <w:rsid w:val="00D37968"/>
    <w:rsid w:val="00D379A3"/>
    <w:rsid w:val="00D37AA8"/>
    <w:rsid w:val="00D37B76"/>
    <w:rsid w:val="00D37E05"/>
    <w:rsid w:val="00D37EB8"/>
    <w:rsid w:val="00D37EE1"/>
    <w:rsid w:val="00D37FB0"/>
    <w:rsid w:val="00D401BA"/>
    <w:rsid w:val="00D40E53"/>
    <w:rsid w:val="00D40EF9"/>
    <w:rsid w:val="00D40F9D"/>
    <w:rsid w:val="00D41155"/>
    <w:rsid w:val="00D4167D"/>
    <w:rsid w:val="00D4182B"/>
    <w:rsid w:val="00D418BA"/>
    <w:rsid w:val="00D4196B"/>
    <w:rsid w:val="00D41EDB"/>
    <w:rsid w:val="00D41FAA"/>
    <w:rsid w:val="00D421C1"/>
    <w:rsid w:val="00D421FD"/>
    <w:rsid w:val="00D4280F"/>
    <w:rsid w:val="00D42D73"/>
    <w:rsid w:val="00D42DE1"/>
    <w:rsid w:val="00D42DEB"/>
    <w:rsid w:val="00D4313E"/>
    <w:rsid w:val="00D434A7"/>
    <w:rsid w:val="00D4413E"/>
    <w:rsid w:val="00D44141"/>
    <w:rsid w:val="00D44980"/>
    <w:rsid w:val="00D44F17"/>
    <w:rsid w:val="00D4502D"/>
    <w:rsid w:val="00D45051"/>
    <w:rsid w:val="00D451D6"/>
    <w:rsid w:val="00D4528C"/>
    <w:rsid w:val="00D45D7F"/>
    <w:rsid w:val="00D45E1B"/>
    <w:rsid w:val="00D46207"/>
    <w:rsid w:val="00D4646E"/>
    <w:rsid w:val="00D465A3"/>
    <w:rsid w:val="00D46B6F"/>
    <w:rsid w:val="00D46CF2"/>
    <w:rsid w:val="00D47268"/>
    <w:rsid w:val="00D4734A"/>
    <w:rsid w:val="00D473A4"/>
    <w:rsid w:val="00D47405"/>
    <w:rsid w:val="00D4741E"/>
    <w:rsid w:val="00D47685"/>
    <w:rsid w:val="00D477E5"/>
    <w:rsid w:val="00D47C94"/>
    <w:rsid w:val="00D47D75"/>
    <w:rsid w:val="00D47E6B"/>
    <w:rsid w:val="00D47FE8"/>
    <w:rsid w:val="00D5004E"/>
    <w:rsid w:val="00D500C6"/>
    <w:rsid w:val="00D50493"/>
    <w:rsid w:val="00D504AC"/>
    <w:rsid w:val="00D50516"/>
    <w:rsid w:val="00D5071E"/>
    <w:rsid w:val="00D50B67"/>
    <w:rsid w:val="00D51042"/>
    <w:rsid w:val="00D5124B"/>
    <w:rsid w:val="00D51507"/>
    <w:rsid w:val="00D5215C"/>
    <w:rsid w:val="00D521DE"/>
    <w:rsid w:val="00D5228B"/>
    <w:rsid w:val="00D52533"/>
    <w:rsid w:val="00D532C9"/>
    <w:rsid w:val="00D532D5"/>
    <w:rsid w:val="00D5384D"/>
    <w:rsid w:val="00D53BD4"/>
    <w:rsid w:val="00D5471D"/>
    <w:rsid w:val="00D54886"/>
    <w:rsid w:val="00D54ECD"/>
    <w:rsid w:val="00D55141"/>
    <w:rsid w:val="00D554CA"/>
    <w:rsid w:val="00D557ED"/>
    <w:rsid w:val="00D55A4B"/>
    <w:rsid w:val="00D55E8C"/>
    <w:rsid w:val="00D55F5C"/>
    <w:rsid w:val="00D55F60"/>
    <w:rsid w:val="00D55FB6"/>
    <w:rsid w:val="00D56A7F"/>
    <w:rsid w:val="00D56B44"/>
    <w:rsid w:val="00D5775C"/>
    <w:rsid w:val="00D57948"/>
    <w:rsid w:val="00D5797F"/>
    <w:rsid w:val="00D60308"/>
    <w:rsid w:val="00D6045D"/>
    <w:rsid w:val="00D606F5"/>
    <w:rsid w:val="00D61037"/>
    <w:rsid w:val="00D61363"/>
    <w:rsid w:val="00D61C55"/>
    <w:rsid w:val="00D61EB8"/>
    <w:rsid w:val="00D622D4"/>
    <w:rsid w:val="00D6239C"/>
    <w:rsid w:val="00D62499"/>
    <w:rsid w:val="00D627EB"/>
    <w:rsid w:val="00D62CE1"/>
    <w:rsid w:val="00D631BB"/>
    <w:rsid w:val="00D63A13"/>
    <w:rsid w:val="00D63AF1"/>
    <w:rsid w:val="00D63DDE"/>
    <w:rsid w:val="00D64216"/>
    <w:rsid w:val="00D644D9"/>
    <w:rsid w:val="00D648B0"/>
    <w:rsid w:val="00D64EBE"/>
    <w:rsid w:val="00D65107"/>
    <w:rsid w:val="00D65295"/>
    <w:rsid w:val="00D653EA"/>
    <w:rsid w:val="00D65AFB"/>
    <w:rsid w:val="00D662B8"/>
    <w:rsid w:val="00D662EF"/>
    <w:rsid w:val="00D6647E"/>
    <w:rsid w:val="00D666E6"/>
    <w:rsid w:val="00D66BCA"/>
    <w:rsid w:val="00D66E91"/>
    <w:rsid w:val="00D6712C"/>
    <w:rsid w:val="00D67594"/>
    <w:rsid w:val="00D67D60"/>
    <w:rsid w:val="00D70987"/>
    <w:rsid w:val="00D70AD9"/>
    <w:rsid w:val="00D7115E"/>
    <w:rsid w:val="00D713F7"/>
    <w:rsid w:val="00D7140E"/>
    <w:rsid w:val="00D71416"/>
    <w:rsid w:val="00D71567"/>
    <w:rsid w:val="00D716D8"/>
    <w:rsid w:val="00D71707"/>
    <w:rsid w:val="00D71845"/>
    <w:rsid w:val="00D71A89"/>
    <w:rsid w:val="00D71BD4"/>
    <w:rsid w:val="00D723A9"/>
    <w:rsid w:val="00D7241E"/>
    <w:rsid w:val="00D72504"/>
    <w:rsid w:val="00D725D7"/>
    <w:rsid w:val="00D7282F"/>
    <w:rsid w:val="00D7285C"/>
    <w:rsid w:val="00D73AD9"/>
    <w:rsid w:val="00D73D66"/>
    <w:rsid w:val="00D73E24"/>
    <w:rsid w:val="00D73FC6"/>
    <w:rsid w:val="00D749D4"/>
    <w:rsid w:val="00D74D70"/>
    <w:rsid w:val="00D74FA6"/>
    <w:rsid w:val="00D752E1"/>
    <w:rsid w:val="00D75402"/>
    <w:rsid w:val="00D759D2"/>
    <w:rsid w:val="00D75A23"/>
    <w:rsid w:val="00D75E7A"/>
    <w:rsid w:val="00D7627F"/>
    <w:rsid w:val="00D7633D"/>
    <w:rsid w:val="00D76383"/>
    <w:rsid w:val="00D765FB"/>
    <w:rsid w:val="00D76784"/>
    <w:rsid w:val="00D76A3F"/>
    <w:rsid w:val="00D76A7B"/>
    <w:rsid w:val="00D76CD3"/>
    <w:rsid w:val="00D76D9C"/>
    <w:rsid w:val="00D76F33"/>
    <w:rsid w:val="00D770A8"/>
    <w:rsid w:val="00D77788"/>
    <w:rsid w:val="00D77978"/>
    <w:rsid w:val="00D80291"/>
    <w:rsid w:val="00D80352"/>
    <w:rsid w:val="00D80427"/>
    <w:rsid w:val="00D80705"/>
    <w:rsid w:val="00D8097E"/>
    <w:rsid w:val="00D80C6B"/>
    <w:rsid w:val="00D80F87"/>
    <w:rsid w:val="00D812D8"/>
    <w:rsid w:val="00D813EF"/>
    <w:rsid w:val="00D8165B"/>
    <w:rsid w:val="00D81A25"/>
    <w:rsid w:val="00D81B4A"/>
    <w:rsid w:val="00D81EB8"/>
    <w:rsid w:val="00D82216"/>
    <w:rsid w:val="00D82269"/>
    <w:rsid w:val="00D8230B"/>
    <w:rsid w:val="00D823B1"/>
    <w:rsid w:val="00D82672"/>
    <w:rsid w:val="00D839FC"/>
    <w:rsid w:val="00D83A03"/>
    <w:rsid w:val="00D83F86"/>
    <w:rsid w:val="00D849C8"/>
    <w:rsid w:val="00D84A1B"/>
    <w:rsid w:val="00D84A9C"/>
    <w:rsid w:val="00D84B21"/>
    <w:rsid w:val="00D84CA8"/>
    <w:rsid w:val="00D8505D"/>
    <w:rsid w:val="00D851E4"/>
    <w:rsid w:val="00D85DB4"/>
    <w:rsid w:val="00D86414"/>
    <w:rsid w:val="00D8649B"/>
    <w:rsid w:val="00D869EF"/>
    <w:rsid w:val="00D86C0B"/>
    <w:rsid w:val="00D86E65"/>
    <w:rsid w:val="00D87628"/>
    <w:rsid w:val="00D87AD2"/>
    <w:rsid w:val="00D87B07"/>
    <w:rsid w:val="00D90602"/>
    <w:rsid w:val="00D910CE"/>
    <w:rsid w:val="00D913F9"/>
    <w:rsid w:val="00D91530"/>
    <w:rsid w:val="00D91A78"/>
    <w:rsid w:val="00D91F2B"/>
    <w:rsid w:val="00D921B6"/>
    <w:rsid w:val="00D929AA"/>
    <w:rsid w:val="00D929BC"/>
    <w:rsid w:val="00D92B17"/>
    <w:rsid w:val="00D92C35"/>
    <w:rsid w:val="00D9337A"/>
    <w:rsid w:val="00D93826"/>
    <w:rsid w:val="00D9390B"/>
    <w:rsid w:val="00D939D1"/>
    <w:rsid w:val="00D93B1E"/>
    <w:rsid w:val="00D93E31"/>
    <w:rsid w:val="00D940B7"/>
    <w:rsid w:val="00D94335"/>
    <w:rsid w:val="00D94696"/>
    <w:rsid w:val="00D947C0"/>
    <w:rsid w:val="00D94973"/>
    <w:rsid w:val="00D94A6F"/>
    <w:rsid w:val="00D94D35"/>
    <w:rsid w:val="00D95561"/>
    <w:rsid w:val="00D955F6"/>
    <w:rsid w:val="00D9569A"/>
    <w:rsid w:val="00D961AA"/>
    <w:rsid w:val="00D96A2D"/>
    <w:rsid w:val="00D96D97"/>
    <w:rsid w:val="00D970C7"/>
    <w:rsid w:val="00D970E8"/>
    <w:rsid w:val="00D972D0"/>
    <w:rsid w:val="00D97302"/>
    <w:rsid w:val="00D973FB"/>
    <w:rsid w:val="00D97736"/>
    <w:rsid w:val="00D97742"/>
    <w:rsid w:val="00D97B56"/>
    <w:rsid w:val="00DA00BB"/>
    <w:rsid w:val="00DA052A"/>
    <w:rsid w:val="00DA0620"/>
    <w:rsid w:val="00DA0652"/>
    <w:rsid w:val="00DA092E"/>
    <w:rsid w:val="00DA0BB2"/>
    <w:rsid w:val="00DA0BBF"/>
    <w:rsid w:val="00DA0DAC"/>
    <w:rsid w:val="00DA0DF5"/>
    <w:rsid w:val="00DA119F"/>
    <w:rsid w:val="00DA14A9"/>
    <w:rsid w:val="00DA17A9"/>
    <w:rsid w:val="00DA1879"/>
    <w:rsid w:val="00DA18AA"/>
    <w:rsid w:val="00DA18C0"/>
    <w:rsid w:val="00DA1B9A"/>
    <w:rsid w:val="00DA1DED"/>
    <w:rsid w:val="00DA1F1D"/>
    <w:rsid w:val="00DA2187"/>
    <w:rsid w:val="00DA2452"/>
    <w:rsid w:val="00DA28BD"/>
    <w:rsid w:val="00DA2A35"/>
    <w:rsid w:val="00DA2B16"/>
    <w:rsid w:val="00DA2B23"/>
    <w:rsid w:val="00DA2DD4"/>
    <w:rsid w:val="00DA332B"/>
    <w:rsid w:val="00DA33C9"/>
    <w:rsid w:val="00DA34EE"/>
    <w:rsid w:val="00DA36BC"/>
    <w:rsid w:val="00DA3B39"/>
    <w:rsid w:val="00DA3B41"/>
    <w:rsid w:val="00DA40A3"/>
    <w:rsid w:val="00DA477C"/>
    <w:rsid w:val="00DA5738"/>
    <w:rsid w:val="00DA5DA1"/>
    <w:rsid w:val="00DA5DE5"/>
    <w:rsid w:val="00DA5FA7"/>
    <w:rsid w:val="00DA653A"/>
    <w:rsid w:val="00DA6867"/>
    <w:rsid w:val="00DA6A01"/>
    <w:rsid w:val="00DA6A72"/>
    <w:rsid w:val="00DA6C75"/>
    <w:rsid w:val="00DA6EC5"/>
    <w:rsid w:val="00DA75F3"/>
    <w:rsid w:val="00DA7988"/>
    <w:rsid w:val="00DB00DD"/>
    <w:rsid w:val="00DB03A9"/>
    <w:rsid w:val="00DB1140"/>
    <w:rsid w:val="00DB16D3"/>
    <w:rsid w:val="00DB194B"/>
    <w:rsid w:val="00DB1AA1"/>
    <w:rsid w:val="00DB1D83"/>
    <w:rsid w:val="00DB1DAE"/>
    <w:rsid w:val="00DB1F43"/>
    <w:rsid w:val="00DB215E"/>
    <w:rsid w:val="00DB2AC3"/>
    <w:rsid w:val="00DB2B2A"/>
    <w:rsid w:val="00DB309A"/>
    <w:rsid w:val="00DB342E"/>
    <w:rsid w:val="00DB34E5"/>
    <w:rsid w:val="00DB3907"/>
    <w:rsid w:val="00DB3934"/>
    <w:rsid w:val="00DB3A12"/>
    <w:rsid w:val="00DB3FEA"/>
    <w:rsid w:val="00DB455D"/>
    <w:rsid w:val="00DB472B"/>
    <w:rsid w:val="00DB4A1F"/>
    <w:rsid w:val="00DB4CEA"/>
    <w:rsid w:val="00DB4D2B"/>
    <w:rsid w:val="00DB4FE6"/>
    <w:rsid w:val="00DB508D"/>
    <w:rsid w:val="00DB5483"/>
    <w:rsid w:val="00DB55FE"/>
    <w:rsid w:val="00DB5BD5"/>
    <w:rsid w:val="00DB5BF3"/>
    <w:rsid w:val="00DB5C5B"/>
    <w:rsid w:val="00DB685B"/>
    <w:rsid w:val="00DB703F"/>
    <w:rsid w:val="00DB705C"/>
    <w:rsid w:val="00DB71A9"/>
    <w:rsid w:val="00DB7CDC"/>
    <w:rsid w:val="00DB7CEE"/>
    <w:rsid w:val="00DB7EAA"/>
    <w:rsid w:val="00DC0059"/>
    <w:rsid w:val="00DC0365"/>
    <w:rsid w:val="00DC0AB0"/>
    <w:rsid w:val="00DC157C"/>
    <w:rsid w:val="00DC158C"/>
    <w:rsid w:val="00DC1686"/>
    <w:rsid w:val="00DC262D"/>
    <w:rsid w:val="00DC2765"/>
    <w:rsid w:val="00DC2B26"/>
    <w:rsid w:val="00DC2B8F"/>
    <w:rsid w:val="00DC2C03"/>
    <w:rsid w:val="00DC2D6A"/>
    <w:rsid w:val="00DC3434"/>
    <w:rsid w:val="00DC355C"/>
    <w:rsid w:val="00DC3B7E"/>
    <w:rsid w:val="00DC3F8B"/>
    <w:rsid w:val="00DC4475"/>
    <w:rsid w:val="00DC4F00"/>
    <w:rsid w:val="00DC4F06"/>
    <w:rsid w:val="00DC4F58"/>
    <w:rsid w:val="00DC5219"/>
    <w:rsid w:val="00DC5676"/>
    <w:rsid w:val="00DC56AE"/>
    <w:rsid w:val="00DC5C5C"/>
    <w:rsid w:val="00DC5CB1"/>
    <w:rsid w:val="00DC5EF5"/>
    <w:rsid w:val="00DC66EC"/>
    <w:rsid w:val="00DC6852"/>
    <w:rsid w:val="00DC6909"/>
    <w:rsid w:val="00DC6932"/>
    <w:rsid w:val="00DC7297"/>
    <w:rsid w:val="00DC7445"/>
    <w:rsid w:val="00DC7528"/>
    <w:rsid w:val="00DC7662"/>
    <w:rsid w:val="00DC7D0B"/>
    <w:rsid w:val="00DD03C3"/>
    <w:rsid w:val="00DD0727"/>
    <w:rsid w:val="00DD0B10"/>
    <w:rsid w:val="00DD1188"/>
    <w:rsid w:val="00DD1480"/>
    <w:rsid w:val="00DD149B"/>
    <w:rsid w:val="00DD1672"/>
    <w:rsid w:val="00DD16D8"/>
    <w:rsid w:val="00DD1D78"/>
    <w:rsid w:val="00DD1EAD"/>
    <w:rsid w:val="00DD231D"/>
    <w:rsid w:val="00DD2BC8"/>
    <w:rsid w:val="00DD2CBD"/>
    <w:rsid w:val="00DD2E49"/>
    <w:rsid w:val="00DD2EC0"/>
    <w:rsid w:val="00DD2EE2"/>
    <w:rsid w:val="00DD3472"/>
    <w:rsid w:val="00DD36F5"/>
    <w:rsid w:val="00DD3E1E"/>
    <w:rsid w:val="00DD411F"/>
    <w:rsid w:val="00DD4D7B"/>
    <w:rsid w:val="00DD4E3F"/>
    <w:rsid w:val="00DD54C8"/>
    <w:rsid w:val="00DD57A8"/>
    <w:rsid w:val="00DD5C64"/>
    <w:rsid w:val="00DD5D02"/>
    <w:rsid w:val="00DD61DF"/>
    <w:rsid w:val="00DD68CA"/>
    <w:rsid w:val="00DD6910"/>
    <w:rsid w:val="00DD6C58"/>
    <w:rsid w:val="00DD6F58"/>
    <w:rsid w:val="00DD7200"/>
    <w:rsid w:val="00DD7866"/>
    <w:rsid w:val="00DD7938"/>
    <w:rsid w:val="00DD79C7"/>
    <w:rsid w:val="00DD7D71"/>
    <w:rsid w:val="00DD7EE2"/>
    <w:rsid w:val="00DD7F1F"/>
    <w:rsid w:val="00DE0B76"/>
    <w:rsid w:val="00DE0ED4"/>
    <w:rsid w:val="00DE1071"/>
    <w:rsid w:val="00DE16E1"/>
    <w:rsid w:val="00DE1BF6"/>
    <w:rsid w:val="00DE21A8"/>
    <w:rsid w:val="00DE27DD"/>
    <w:rsid w:val="00DE29C5"/>
    <w:rsid w:val="00DE2B12"/>
    <w:rsid w:val="00DE2E6E"/>
    <w:rsid w:val="00DE2F42"/>
    <w:rsid w:val="00DE2FAF"/>
    <w:rsid w:val="00DE3717"/>
    <w:rsid w:val="00DE3D42"/>
    <w:rsid w:val="00DE3E49"/>
    <w:rsid w:val="00DE3E75"/>
    <w:rsid w:val="00DE411D"/>
    <w:rsid w:val="00DE4496"/>
    <w:rsid w:val="00DE4805"/>
    <w:rsid w:val="00DE4CC8"/>
    <w:rsid w:val="00DE4DF2"/>
    <w:rsid w:val="00DE5461"/>
    <w:rsid w:val="00DE5826"/>
    <w:rsid w:val="00DE5A01"/>
    <w:rsid w:val="00DE5B8A"/>
    <w:rsid w:val="00DE5C63"/>
    <w:rsid w:val="00DE5CA1"/>
    <w:rsid w:val="00DE5F8D"/>
    <w:rsid w:val="00DE65F6"/>
    <w:rsid w:val="00DE667A"/>
    <w:rsid w:val="00DE66AA"/>
    <w:rsid w:val="00DE67FC"/>
    <w:rsid w:val="00DE6CD5"/>
    <w:rsid w:val="00DE700C"/>
    <w:rsid w:val="00DE78A0"/>
    <w:rsid w:val="00DE7BAC"/>
    <w:rsid w:val="00DE7E86"/>
    <w:rsid w:val="00DF012A"/>
    <w:rsid w:val="00DF0143"/>
    <w:rsid w:val="00DF028A"/>
    <w:rsid w:val="00DF07F6"/>
    <w:rsid w:val="00DF0869"/>
    <w:rsid w:val="00DF0A5B"/>
    <w:rsid w:val="00DF0D82"/>
    <w:rsid w:val="00DF1038"/>
    <w:rsid w:val="00DF141E"/>
    <w:rsid w:val="00DF1777"/>
    <w:rsid w:val="00DF1C2E"/>
    <w:rsid w:val="00DF1FEF"/>
    <w:rsid w:val="00DF2064"/>
    <w:rsid w:val="00DF2802"/>
    <w:rsid w:val="00DF2D18"/>
    <w:rsid w:val="00DF2F4B"/>
    <w:rsid w:val="00DF35F8"/>
    <w:rsid w:val="00DF36A7"/>
    <w:rsid w:val="00DF3CE6"/>
    <w:rsid w:val="00DF3D84"/>
    <w:rsid w:val="00DF4114"/>
    <w:rsid w:val="00DF41CF"/>
    <w:rsid w:val="00DF4234"/>
    <w:rsid w:val="00DF4382"/>
    <w:rsid w:val="00DF4407"/>
    <w:rsid w:val="00DF48E0"/>
    <w:rsid w:val="00DF499D"/>
    <w:rsid w:val="00DF4AE3"/>
    <w:rsid w:val="00DF4F32"/>
    <w:rsid w:val="00DF5331"/>
    <w:rsid w:val="00DF5A9A"/>
    <w:rsid w:val="00DF61A2"/>
    <w:rsid w:val="00DF6B34"/>
    <w:rsid w:val="00DF6E67"/>
    <w:rsid w:val="00DF71E1"/>
    <w:rsid w:val="00DF7309"/>
    <w:rsid w:val="00DF7650"/>
    <w:rsid w:val="00DF773A"/>
    <w:rsid w:val="00DF7804"/>
    <w:rsid w:val="00DF7C25"/>
    <w:rsid w:val="00E0025D"/>
    <w:rsid w:val="00E00349"/>
    <w:rsid w:val="00E00845"/>
    <w:rsid w:val="00E00A21"/>
    <w:rsid w:val="00E00C01"/>
    <w:rsid w:val="00E00CCE"/>
    <w:rsid w:val="00E00FE8"/>
    <w:rsid w:val="00E012AE"/>
    <w:rsid w:val="00E0151A"/>
    <w:rsid w:val="00E01ADE"/>
    <w:rsid w:val="00E01F46"/>
    <w:rsid w:val="00E01F53"/>
    <w:rsid w:val="00E01FD2"/>
    <w:rsid w:val="00E021F0"/>
    <w:rsid w:val="00E02513"/>
    <w:rsid w:val="00E026B5"/>
    <w:rsid w:val="00E02701"/>
    <w:rsid w:val="00E029DD"/>
    <w:rsid w:val="00E02AF2"/>
    <w:rsid w:val="00E02BF9"/>
    <w:rsid w:val="00E02DE4"/>
    <w:rsid w:val="00E02FCA"/>
    <w:rsid w:val="00E030B6"/>
    <w:rsid w:val="00E0327E"/>
    <w:rsid w:val="00E03425"/>
    <w:rsid w:val="00E039E0"/>
    <w:rsid w:val="00E043BC"/>
    <w:rsid w:val="00E04479"/>
    <w:rsid w:val="00E049AB"/>
    <w:rsid w:val="00E04A35"/>
    <w:rsid w:val="00E04CD6"/>
    <w:rsid w:val="00E04D9A"/>
    <w:rsid w:val="00E054DD"/>
    <w:rsid w:val="00E058F2"/>
    <w:rsid w:val="00E05929"/>
    <w:rsid w:val="00E05E59"/>
    <w:rsid w:val="00E05FDD"/>
    <w:rsid w:val="00E060A4"/>
    <w:rsid w:val="00E06207"/>
    <w:rsid w:val="00E06907"/>
    <w:rsid w:val="00E06C27"/>
    <w:rsid w:val="00E06C4E"/>
    <w:rsid w:val="00E06EBF"/>
    <w:rsid w:val="00E072B6"/>
    <w:rsid w:val="00E072DE"/>
    <w:rsid w:val="00E075DF"/>
    <w:rsid w:val="00E07B27"/>
    <w:rsid w:val="00E10022"/>
    <w:rsid w:val="00E1022E"/>
    <w:rsid w:val="00E10DBC"/>
    <w:rsid w:val="00E114C7"/>
    <w:rsid w:val="00E11658"/>
    <w:rsid w:val="00E116C2"/>
    <w:rsid w:val="00E11754"/>
    <w:rsid w:val="00E11788"/>
    <w:rsid w:val="00E11A2F"/>
    <w:rsid w:val="00E11A67"/>
    <w:rsid w:val="00E11C20"/>
    <w:rsid w:val="00E11DFF"/>
    <w:rsid w:val="00E130DD"/>
    <w:rsid w:val="00E1341F"/>
    <w:rsid w:val="00E13B46"/>
    <w:rsid w:val="00E13D64"/>
    <w:rsid w:val="00E13DF6"/>
    <w:rsid w:val="00E14125"/>
    <w:rsid w:val="00E145BF"/>
    <w:rsid w:val="00E147FB"/>
    <w:rsid w:val="00E149DF"/>
    <w:rsid w:val="00E14B4F"/>
    <w:rsid w:val="00E14D6D"/>
    <w:rsid w:val="00E151F5"/>
    <w:rsid w:val="00E1532E"/>
    <w:rsid w:val="00E15498"/>
    <w:rsid w:val="00E155FE"/>
    <w:rsid w:val="00E15728"/>
    <w:rsid w:val="00E15A76"/>
    <w:rsid w:val="00E15D64"/>
    <w:rsid w:val="00E15D99"/>
    <w:rsid w:val="00E16416"/>
    <w:rsid w:val="00E16BFD"/>
    <w:rsid w:val="00E16C53"/>
    <w:rsid w:val="00E16FC7"/>
    <w:rsid w:val="00E171B4"/>
    <w:rsid w:val="00E178BC"/>
    <w:rsid w:val="00E17CBF"/>
    <w:rsid w:val="00E20046"/>
    <w:rsid w:val="00E20306"/>
    <w:rsid w:val="00E204E0"/>
    <w:rsid w:val="00E207D0"/>
    <w:rsid w:val="00E20A34"/>
    <w:rsid w:val="00E20AAF"/>
    <w:rsid w:val="00E20D48"/>
    <w:rsid w:val="00E20DE0"/>
    <w:rsid w:val="00E2108C"/>
    <w:rsid w:val="00E2154A"/>
    <w:rsid w:val="00E21922"/>
    <w:rsid w:val="00E21927"/>
    <w:rsid w:val="00E21DBE"/>
    <w:rsid w:val="00E22265"/>
    <w:rsid w:val="00E22674"/>
    <w:rsid w:val="00E22A61"/>
    <w:rsid w:val="00E22F8B"/>
    <w:rsid w:val="00E23100"/>
    <w:rsid w:val="00E2317F"/>
    <w:rsid w:val="00E23450"/>
    <w:rsid w:val="00E239E4"/>
    <w:rsid w:val="00E23A6F"/>
    <w:rsid w:val="00E23C19"/>
    <w:rsid w:val="00E240E6"/>
    <w:rsid w:val="00E241B2"/>
    <w:rsid w:val="00E244D1"/>
    <w:rsid w:val="00E24806"/>
    <w:rsid w:val="00E24C6B"/>
    <w:rsid w:val="00E251C3"/>
    <w:rsid w:val="00E25389"/>
    <w:rsid w:val="00E255A2"/>
    <w:rsid w:val="00E25B77"/>
    <w:rsid w:val="00E25C2D"/>
    <w:rsid w:val="00E26439"/>
    <w:rsid w:val="00E2664F"/>
    <w:rsid w:val="00E26B89"/>
    <w:rsid w:val="00E26C5A"/>
    <w:rsid w:val="00E26DA3"/>
    <w:rsid w:val="00E26DA7"/>
    <w:rsid w:val="00E26F8E"/>
    <w:rsid w:val="00E26FD5"/>
    <w:rsid w:val="00E27BFE"/>
    <w:rsid w:val="00E27D03"/>
    <w:rsid w:val="00E27E27"/>
    <w:rsid w:val="00E300A9"/>
    <w:rsid w:val="00E300DB"/>
    <w:rsid w:val="00E30127"/>
    <w:rsid w:val="00E30252"/>
    <w:rsid w:val="00E302CC"/>
    <w:rsid w:val="00E30992"/>
    <w:rsid w:val="00E30D0F"/>
    <w:rsid w:val="00E31485"/>
    <w:rsid w:val="00E316D8"/>
    <w:rsid w:val="00E3177A"/>
    <w:rsid w:val="00E317D9"/>
    <w:rsid w:val="00E31818"/>
    <w:rsid w:val="00E31EB8"/>
    <w:rsid w:val="00E31F34"/>
    <w:rsid w:val="00E3279A"/>
    <w:rsid w:val="00E32950"/>
    <w:rsid w:val="00E332B7"/>
    <w:rsid w:val="00E333D8"/>
    <w:rsid w:val="00E33658"/>
    <w:rsid w:val="00E3395C"/>
    <w:rsid w:val="00E33B4B"/>
    <w:rsid w:val="00E33E5D"/>
    <w:rsid w:val="00E34028"/>
    <w:rsid w:val="00E34170"/>
    <w:rsid w:val="00E34225"/>
    <w:rsid w:val="00E344A4"/>
    <w:rsid w:val="00E345CC"/>
    <w:rsid w:val="00E35016"/>
    <w:rsid w:val="00E3566D"/>
    <w:rsid w:val="00E35A03"/>
    <w:rsid w:val="00E35A86"/>
    <w:rsid w:val="00E35C0E"/>
    <w:rsid w:val="00E35DE8"/>
    <w:rsid w:val="00E35EE7"/>
    <w:rsid w:val="00E35FF9"/>
    <w:rsid w:val="00E36529"/>
    <w:rsid w:val="00E36D1F"/>
    <w:rsid w:val="00E36F60"/>
    <w:rsid w:val="00E37013"/>
    <w:rsid w:val="00E3710A"/>
    <w:rsid w:val="00E373DB"/>
    <w:rsid w:val="00E37662"/>
    <w:rsid w:val="00E37906"/>
    <w:rsid w:val="00E37A65"/>
    <w:rsid w:val="00E37C72"/>
    <w:rsid w:val="00E40074"/>
    <w:rsid w:val="00E403F8"/>
    <w:rsid w:val="00E405F9"/>
    <w:rsid w:val="00E40840"/>
    <w:rsid w:val="00E411AC"/>
    <w:rsid w:val="00E413C9"/>
    <w:rsid w:val="00E41B10"/>
    <w:rsid w:val="00E41CE4"/>
    <w:rsid w:val="00E41DD7"/>
    <w:rsid w:val="00E42064"/>
    <w:rsid w:val="00E421D6"/>
    <w:rsid w:val="00E425F3"/>
    <w:rsid w:val="00E42ED6"/>
    <w:rsid w:val="00E42F00"/>
    <w:rsid w:val="00E432A9"/>
    <w:rsid w:val="00E43B51"/>
    <w:rsid w:val="00E43D30"/>
    <w:rsid w:val="00E43DA6"/>
    <w:rsid w:val="00E44010"/>
    <w:rsid w:val="00E4466F"/>
    <w:rsid w:val="00E447DE"/>
    <w:rsid w:val="00E44BDE"/>
    <w:rsid w:val="00E44E68"/>
    <w:rsid w:val="00E44F67"/>
    <w:rsid w:val="00E4508F"/>
    <w:rsid w:val="00E45141"/>
    <w:rsid w:val="00E452CC"/>
    <w:rsid w:val="00E453A2"/>
    <w:rsid w:val="00E458C8"/>
    <w:rsid w:val="00E45B0B"/>
    <w:rsid w:val="00E45CBF"/>
    <w:rsid w:val="00E46257"/>
    <w:rsid w:val="00E46499"/>
    <w:rsid w:val="00E46677"/>
    <w:rsid w:val="00E46887"/>
    <w:rsid w:val="00E46BC7"/>
    <w:rsid w:val="00E46E8F"/>
    <w:rsid w:val="00E47571"/>
    <w:rsid w:val="00E47586"/>
    <w:rsid w:val="00E4768F"/>
    <w:rsid w:val="00E4793B"/>
    <w:rsid w:val="00E50038"/>
    <w:rsid w:val="00E501CC"/>
    <w:rsid w:val="00E507EE"/>
    <w:rsid w:val="00E50929"/>
    <w:rsid w:val="00E50A4F"/>
    <w:rsid w:val="00E50FAE"/>
    <w:rsid w:val="00E5105F"/>
    <w:rsid w:val="00E5116A"/>
    <w:rsid w:val="00E51408"/>
    <w:rsid w:val="00E51707"/>
    <w:rsid w:val="00E5170E"/>
    <w:rsid w:val="00E5175F"/>
    <w:rsid w:val="00E51957"/>
    <w:rsid w:val="00E519DF"/>
    <w:rsid w:val="00E51E04"/>
    <w:rsid w:val="00E521F4"/>
    <w:rsid w:val="00E52283"/>
    <w:rsid w:val="00E52421"/>
    <w:rsid w:val="00E524B5"/>
    <w:rsid w:val="00E5269B"/>
    <w:rsid w:val="00E5324B"/>
    <w:rsid w:val="00E53400"/>
    <w:rsid w:val="00E53BA3"/>
    <w:rsid w:val="00E53CA0"/>
    <w:rsid w:val="00E53CEF"/>
    <w:rsid w:val="00E54162"/>
    <w:rsid w:val="00E5444C"/>
    <w:rsid w:val="00E54499"/>
    <w:rsid w:val="00E54743"/>
    <w:rsid w:val="00E54936"/>
    <w:rsid w:val="00E54E85"/>
    <w:rsid w:val="00E55014"/>
    <w:rsid w:val="00E5521E"/>
    <w:rsid w:val="00E552C2"/>
    <w:rsid w:val="00E5551F"/>
    <w:rsid w:val="00E5571E"/>
    <w:rsid w:val="00E557D6"/>
    <w:rsid w:val="00E558BD"/>
    <w:rsid w:val="00E5598E"/>
    <w:rsid w:val="00E55CB5"/>
    <w:rsid w:val="00E55D5A"/>
    <w:rsid w:val="00E560B6"/>
    <w:rsid w:val="00E56944"/>
    <w:rsid w:val="00E56AFE"/>
    <w:rsid w:val="00E56DDF"/>
    <w:rsid w:val="00E56E72"/>
    <w:rsid w:val="00E570D5"/>
    <w:rsid w:val="00E573D5"/>
    <w:rsid w:val="00E57630"/>
    <w:rsid w:val="00E57994"/>
    <w:rsid w:val="00E57A60"/>
    <w:rsid w:val="00E57CE3"/>
    <w:rsid w:val="00E6039F"/>
    <w:rsid w:val="00E604B4"/>
    <w:rsid w:val="00E605A6"/>
    <w:rsid w:val="00E60668"/>
    <w:rsid w:val="00E60EC9"/>
    <w:rsid w:val="00E614FC"/>
    <w:rsid w:val="00E61AEE"/>
    <w:rsid w:val="00E61CA4"/>
    <w:rsid w:val="00E61EDF"/>
    <w:rsid w:val="00E61F2A"/>
    <w:rsid w:val="00E61FC1"/>
    <w:rsid w:val="00E62E19"/>
    <w:rsid w:val="00E62ED6"/>
    <w:rsid w:val="00E62EDA"/>
    <w:rsid w:val="00E6310C"/>
    <w:rsid w:val="00E6351A"/>
    <w:rsid w:val="00E63837"/>
    <w:rsid w:val="00E63954"/>
    <w:rsid w:val="00E63B32"/>
    <w:rsid w:val="00E63CA7"/>
    <w:rsid w:val="00E63CEB"/>
    <w:rsid w:val="00E63DE6"/>
    <w:rsid w:val="00E63F19"/>
    <w:rsid w:val="00E63F2E"/>
    <w:rsid w:val="00E64050"/>
    <w:rsid w:val="00E648CD"/>
    <w:rsid w:val="00E648DE"/>
    <w:rsid w:val="00E6527D"/>
    <w:rsid w:val="00E654AC"/>
    <w:rsid w:val="00E654D3"/>
    <w:rsid w:val="00E6571E"/>
    <w:rsid w:val="00E65E4D"/>
    <w:rsid w:val="00E66147"/>
    <w:rsid w:val="00E66860"/>
    <w:rsid w:val="00E66A43"/>
    <w:rsid w:val="00E66E04"/>
    <w:rsid w:val="00E67288"/>
    <w:rsid w:val="00E676E2"/>
    <w:rsid w:val="00E70109"/>
    <w:rsid w:val="00E708AC"/>
    <w:rsid w:val="00E70926"/>
    <w:rsid w:val="00E70AEB"/>
    <w:rsid w:val="00E70AFB"/>
    <w:rsid w:val="00E70E32"/>
    <w:rsid w:val="00E7106C"/>
    <w:rsid w:val="00E710B4"/>
    <w:rsid w:val="00E71578"/>
    <w:rsid w:val="00E71680"/>
    <w:rsid w:val="00E71AF5"/>
    <w:rsid w:val="00E7205E"/>
    <w:rsid w:val="00E7228A"/>
    <w:rsid w:val="00E724CA"/>
    <w:rsid w:val="00E72761"/>
    <w:rsid w:val="00E72984"/>
    <w:rsid w:val="00E72A7B"/>
    <w:rsid w:val="00E7302A"/>
    <w:rsid w:val="00E730AE"/>
    <w:rsid w:val="00E73271"/>
    <w:rsid w:val="00E73E83"/>
    <w:rsid w:val="00E7434A"/>
    <w:rsid w:val="00E7454F"/>
    <w:rsid w:val="00E74656"/>
    <w:rsid w:val="00E74691"/>
    <w:rsid w:val="00E74BF4"/>
    <w:rsid w:val="00E7521B"/>
    <w:rsid w:val="00E7522C"/>
    <w:rsid w:val="00E755D3"/>
    <w:rsid w:val="00E759BE"/>
    <w:rsid w:val="00E75C6B"/>
    <w:rsid w:val="00E75D4D"/>
    <w:rsid w:val="00E75F91"/>
    <w:rsid w:val="00E761F6"/>
    <w:rsid w:val="00E76333"/>
    <w:rsid w:val="00E764FD"/>
    <w:rsid w:val="00E76ACC"/>
    <w:rsid w:val="00E76B97"/>
    <w:rsid w:val="00E7716B"/>
    <w:rsid w:val="00E77309"/>
    <w:rsid w:val="00E773FD"/>
    <w:rsid w:val="00E775CC"/>
    <w:rsid w:val="00E77A92"/>
    <w:rsid w:val="00E77CD6"/>
    <w:rsid w:val="00E77D99"/>
    <w:rsid w:val="00E8014A"/>
    <w:rsid w:val="00E80277"/>
    <w:rsid w:val="00E8060B"/>
    <w:rsid w:val="00E80E3C"/>
    <w:rsid w:val="00E8146D"/>
    <w:rsid w:val="00E818FD"/>
    <w:rsid w:val="00E81B51"/>
    <w:rsid w:val="00E81CA2"/>
    <w:rsid w:val="00E81EB0"/>
    <w:rsid w:val="00E8212A"/>
    <w:rsid w:val="00E822BC"/>
    <w:rsid w:val="00E824C4"/>
    <w:rsid w:val="00E826E3"/>
    <w:rsid w:val="00E8284E"/>
    <w:rsid w:val="00E82A7D"/>
    <w:rsid w:val="00E82A82"/>
    <w:rsid w:val="00E82C21"/>
    <w:rsid w:val="00E82D2C"/>
    <w:rsid w:val="00E82F86"/>
    <w:rsid w:val="00E8348A"/>
    <w:rsid w:val="00E8375A"/>
    <w:rsid w:val="00E83A01"/>
    <w:rsid w:val="00E83B8A"/>
    <w:rsid w:val="00E84029"/>
    <w:rsid w:val="00E840ED"/>
    <w:rsid w:val="00E843BE"/>
    <w:rsid w:val="00E8450A"/>
    <w:rsid w:val="00E8467D"/>
    <w:rsid w:val="00E84B40"/>
    <w:rsid w:val="00E84E23"/>
    <w:rsid w:val="00E85463"/>
    <w:rsid w:val="00E855DF"/>
    <w:rsid w:val="00E858F6"/>
    <w:rsid w:val="00E85A91"/>
    <w:rsid w:val="00E86149"/>
    <w:rsid w:val="00E86202"/>
    <w:rsid w:val="00E868F5"/>
    <w:rsid w:val="00E86CC8"/>
    <w:rsid w:val="00E86F53"/>
    <w:rsid w:val="00E86FD6"/>
    <w:rsid w:val="00E87031"/>
    <w:rsid w:val="00E877FD"/>
    <w:rsid w:val="00E8796C"/>
    <w:rsid w:val="00E9014E"/>
    <w:rsid w:val="00E901B9"/>
    <w:rsid w:val="00E902D3"/>
    <w:rsid w:val="00E905C8"/>
    <w:rsid w:val="00E90CD7"/>
    <w:rsid w:val="00E90DE3"/>
    <w:rsid w:val="00E91407"/>
    <w:rsid w:val="00E91926"/>
    <w:rsid w:val="00E91A11"/>
    <w:rsid w:val="00E9256D"/>
    <w:rsid w:val="00E92798"/>
    <w:rsid w:val="00E92CA9"/>
    <w:rsid w:val="00E92D5E"/>
    <w:rsid w:val="00E93DDF"/>
    <w:rsid w:val="00E94379"/>
    <w:rsid w:val="00E943EB"/>
    <w:rsid w:val="00E94470"/>
    <w:rsid w:val="00E94684"/>
    <w:rsid w:val="00E94D12"/>
    <w:rsid w:val="00E94E7F"/>
    <w:rsid w:val="00E94FA8"/>
    <w:rsid w:val="00E952D0"/>
    <w:rsid w:val="00E954AC"/>
    <w:rsid w:val="00E9566C"/>
    <w:rsid w:val="00E959B3"/>
    <w:rsid w:val="00E95C74"/>
    <w:rsid w:val="00E95EC0"/>
    <w:rsid w:val="00E96332"/>
    <w:rsid w:val="00E96568"/>
    <w:rsid w:val="00E966F9"/>
    <w:rsid w:val="00E96898"/>
    <w:rsid w:val="00E96A7E"/>
    <w:rsid w:val="00E96C38"/>
    <w:rsid w:val="00E972CC"/>
    <w:rsid w:val="00E974C2"/>
    <w:rsid w:val="00E977B1"/>
    <w:rsid w:val="00E9781A"/>
    <w:rsid w:val="00E9795E"/>
    <w:rsid w:val="00E97AEB"/>
    <w:rsid w:val="00E97BA2"/>
    <w:rsid w:val="00E97C30"/>
    <w:rsid w:val="00EA0403"/>
    <w:rsid w:val="00EA0FA2"/>
    <w:rsid w:val="00EA1000"/>
    <w:rsid w:val="00EA140F"/>
    <w:rsid w:val="00EA1C2A"/>
    <w:rsid w:val="00EA1CEB"/>
    <w:rsid w:val="00EA22EE"/>
    <w:rsid w:val="00EA236C"/>
    <w:rsid w:val="00EA241E"/>
    <w:rsid w:val="00EA25E2"/>
    <w:rsid w:val="00EA28BD"/>
    <w:rsid w:val="00EA2ADD"/>
    <w:rsid w:val="00EA34E9"/>
    <w:rsid w:val="00EA37ED"/>
    <w:rsid w:val="00EA43EB"/>
    <w:rsid w:val="00EA4A36"/>
    <w:rsid w:val="00EA4AC3"/>
    <w:rsid w:val="00EA4D1A"/>
    <w:rsid w:val="00EA5436"/>
    <w:rsid w:val="00EA5D3E"/>
    <w:rsid w:val="00EA5F44"/>
    <w:rsid w:val="00EA6977"/>
    <w:rsid w:val="00EA697F"/>
    <w:rsid w:val="00EA6D25"/>
    <w:rsid w:val="00EA6E4C"/>
    <w:rsid w:val="00EA7294"/>
    <w:rsid w:val="00EA7345"/>
    <w:rsid w:val="00EA7709"/>
    <w:rsid w:val="00EA789F"/>
    <w:rsid w:val="00EA7CEA"/>
    <w:rsid w:val="00EB0024"/>
    <w:rsid w:val="00EB04A0"/>
    <w:rsid w:val="00EB0604"/>
    <w:rsid w:val="00EB0929"/>
    <w:rsid w:val="00EB0CAA"/>
    <w:rsid w:val="00EB0F38"/>
    <w:rsid w:val="00EB1366"/>
    <w:rsid w:val="00EB1D0C"/>
    <w:rsid w:val="00EB1E56"/>
    <w:rsid w:val="00EB1EA7"/>
    <w:rsid w:val="00EB1FB4"/>
    <w:rsid w:val="00EB1FB9"/>
    <w:rsid w:val="00EB238D"/>
    <w:rsid w:val="00EB2598"/>
    <w:rsid w:val="00EB25BC"/>
    <w:rsid w:val="00EB2747"/>
    <w:rsid w:val="00EB297C"/>
    <w:rsid w:val="00EB2C8A"/>
    <w:rsid w:val="00EB2D44"/>
    <w:rsid w:val="00EB2D5F"/>
    <w:rsid w:val="00EB2DC6"/>
    <w:rsid w:val="00EB3153"/>
    <w:rsid w:val="00EB3473"/>
    <w:rsid w:val="00EB3C55"/>
    <w:rsid w:val="00EB4059"/>
    <w:rsid w:val="00EB40BC"/>
    <w:rsid w:val="00EB4154"/>
    <w:rsid w:val="00EB43B4"/>
    <w:rsid w:val="00EB4456"/>
    <w:rsid w:val="00EB477C"/>
    <w:rsid w:val="00EB4B50"/>
    <w:rsid w:val="00EB4BBC"/>
    <w:rsid w:val="00EB4BE5"/>
    <w:rsid w:val="00EB4E08"/>
    <w:rsid w:val="00EB4E39"/>
    <w:rsid w:val="00EB5052"/>
    <w:rsid w:val="00EB5290"/>
    <w:rsid w:val="00EB5565"/>
    <w:rsid w:val="00EB572E"/>
    <w:rsid w:val="00EB58D3"/>
    <w:rsid w:val="00EB58D6"/>
    <w:rsid w:val="00EB6156"/>
    <w:rsid w:val="00EB6354"/>
    <w:rsid w:val="00EB68EC"/>
    <w:rsid w:val="00EB6D0F"/>
    <w:rsid w:val="00EB6E51"/>
    <w:rsid w:val="00EB711A"/>
    <w:rsid w:val="00EB71E3"/>
    <w:rsid w:val="00EB73DE"/>
    <w:rsid w:val="00EB7748"/>
    <w:rsid w:val="00EB7902"/>
    <w:rsid w:val="00EB7B14"/>
    <w:rsid w:val="00EB7BCF"/>
    <w:rsid w:val="00EC029E"/>
    <w:rsid w:val="00EC047B"/>
    <w:rsid w:val="00EC06CF"/>
    <w:rsid w:val="00EC08B0"/>
    <w:rsid w:val="00EC0FC7"/>
    <w:rsid w:val="00EC0FDC"/>
    <w:rsid w:val="00EC1630"/>
    <w:rsid w:val="00EC1650"/>
    <w:rsid w:val="00EC1ACC"/>
    <w:rsid w:val="00EC1BC7"/>
    <w:rsid w:val="00EC22E6"/>
    <w:rsid w:val="00EC23BE"/>
    <w:rsid w:val="00EC2506"/>
    <w:rsid w:val="00EC27EB"/>
    <w:rsid w:val="00EC2C3A"/>
    <w:rsid w:val="00EC2C70"/>
    <w:rsid w:val="00EC2D2C"/>
    <w:rsid w:val="00EC2FFD"/>
    <w:rsid w:val="00EC3C92"/>
    <w:rsid w:val="00EC4A20"/>
    <w:rsid w:val="00EC4CC2"/>
    <w:rsid w:val="00EC4E3F"/>
    <w:rsid w:val="00EC515B"/>
    <w:rsid w:val="00EC561B"/>
    <w:rsid w:val="00EC5630"/>
    <w:rsid w:val="00EC5637"/>
    <w:rsid w:val="00EC578F"/>
    <w:rsid w:val="00EC57F4"/>
    <w:rsid w:val="00EC5A1B"/>
    <w:rsid w:val="00EC5A57"/>
    <w:rsid w:val="00EC5BA6"/>
    <w:rsid w:val="00EC5C9E"/>
    <w:rsid w:val="00EC6155"/>
    <w:rsid w:val="00EC653E"/>
    <w:rsid w:val="00EC66B8"/>
    <w:rsid w:val="00EC6B86"/>
    <w:rsid w:val="00EC6EA1"/>
    <w:rsid w:val="00EC716A"/>
    <w:rsid w:val="00EC754B"/>
    <w:rsid w:val="00EC7C5B"/>
    <w:rsid w:val="00ED0163"/>
    <w:rsid w:val="00ED0192"/>
    <w:rsid w:val="00ED06DD"/>
    <w:rsid w:val="00ED09BE"/>
    <w:rsid w:val="00ED0AFF"/>
    <w:rsid w:val="00ED0FB8"/>
    <w:rsid w:val="00ED1164"/>
    <w:rsid w:val="00ED1484"/>
    <w:rsid w:val="00ED1A9F"/>
    <w:rsid w:val="00ED1EE3"/>
    <w:rsid w:val="00ED2CE6"/>
    <w:rsid w:val="00ED2F0E"/>
    <w:rsid w:val="00ED2F53"/>
    <w:rsid w:val="00ED305D"/>
    <w:rsid w:val="00ED33BB"/>
    <w:rsid w:val="00ED35BA"/>
    <w:rsid w:val="00ED3FA4"/>
    <w:rsid w:val="00ED3FC7"/>
    <w:rsid w:val="00ED3FF7"/>
    <w:rsid w:val="00ED409D"/>
    <w:rsid w:val="00ED4179"/>
    <w:rsid w:val="00ED42A6"/>
    <w:rsid w:val="00ED4338"/>
    <w:rsid w:val="00ED433C"/>
    <w:rsid w:val="00ED45B7"/>
    <w:rsid w:val="00ED4796"/>
    <w:rsid w:val="00ED4D82"/>
    <w:rsid w:val="00ED5142"/>
    <w:rsid w:val="00ED5444"/>
    <w:rsid w:val="00ED5583"/>
    <w:rsid w:val="00ED586B"/>
    <w:rsid w:val="00ED5BBF"/>
    <w:rsid w:val="00ED5CBF"/>
    <w:rsid w:val="00ED66E2"/>
    <w:rsid w:val="00ED6CBB"/>
    <w:rsid w:val="00ED6E6E"/>
    <w:rsid w:val="00ED7172"/>
    <w:rsid w:val="00ED73CB"/>
    <w:rsid w:val="00ED7583"/>
    <w:rsid w:val="00ED781B"/>
    <w:rsid w:val="00ED78C1"/>
    <w:rsid w:val="00ED7F54"/>
    <w:rsid w:val="00EE0409"/>
    <w:rsid w:val="00EE0458"/>
    <w:rsid w:val="00EE083D"/>
    <w:rsid w:val="00EE09EB"/>
    <w:rsid w:val="00EE0A14"/>
    <w:rsid w:val="00EE0CB8"/>
    <w:rsid w:val="00EE1072"/>
    <w:rsid w:val="00EE135B"/>
    <w:rsid w:val="00EE13D0"/>
    <w:rsid w:val="00EE13FC"/>
    <w:rsid w:val="00EE172E"/>
    <w:rsid w:val="00EE29FE"/>
    <w:rsid w:val="00EE2A8D"/>
    <w:rsid w:val="00EE2CD9"/>
    <w:rsid w:val="00EE365F"/>
    <w:rsid w:val="00EE3C9D"/>
    <w:rsid w:val="00EE42A1"/>
    <w:rsid w:val="00EE4764"/>
    <w:rsid w:val="00EE4E3F"/>
    <w:rsid w:val="00EE4FF5"/>
    <w:rsid w:val="00EE5020"/>
    <w:rsid w:val="00EE5118"/>
    <w:rsid w:val="00EE5419"/>
    <w:rsid w:val="00EE55A6"/>
    <w:rsid w:val="00EE5C0E"/>
    <w:rsid w:val="00EE5F71"/>
    <w:rsid w:val="00EE6020"/>
    <w:rsid w:val="00EE655A"/>
    <w:rsid w:val="00EE65CF"/>
    <w:rsid w:val="00EE68FC"/>
    <w:rsid w:val="00EE6C07"/>
    <w:rsid w:val="00EE6F6C"/>
    <w:rsid w:val="00EE717A"/>
    <w:rsid w:val="00EE7686"/>
    <w:rsid w:val="00EF067D"/>
    <w:rsid w:val="00EF0907"/>
    <w:rsid w:val="00EF092D"/>
    <w:rsid w:val="00EF098E"/>
    <w:rsid w:val="00EF1EDA"/>
    <w:rsid w:val="00EF1F28"/>
    <w:rsid w:val="00EF21AF"/>
    <w:rsid w:val="00EF2452"/>
    <w:rsid w:val="00EF2477"/>
    <w:rsid w:val="00EF27D3"/>
    <w:rsid w:val="00EF2810"/>
    <w:rsid w:val="00EF2A1C"/>
    <w:rsid w:val="00EF2A3E"/>
    <w:rsid w:val="00EF2D00"/>
    <w:rsid w:val="00EF2FFE"/>
    <w:rsid w:val="00EF30BF"/>
    <w:rsid w:val="00EF3206"/>
    <w:rsid w:val="00EF3531"/>
    <w:rsid w:val="00EF4207"/>
    <w:rsid w:val="00EF4212"/>
    <w:rsid w:val="00EF4262"/>
    <w:rsid w:val="00EF4744"/>
    <w:rsid w:val="00EF4C71"/>
    <w:rsid w:val="00EF4F49"/>
    <w:rsid w:val="00EF5160"/>
    <w:rsid w:val="00EF5641"/>
    <w:rsid w:val="00EF6171"/>
    <w:rsid w:val="00EF6423"/>
    <w:rsid w:val="00EF6441"/>
    <w:rsid w:val="00EF6548"/>
    <w:rsid w:val="00EF6593"/>
    <w:rsid w:val="00EF65D0"/>
    <w:rsid w:val="00EF6C2D"/>
    <w:rsid w:val="00EF7319"/>
    <w:rsid w:val="00EF75A6"/>
    <w:rsid w:val="00EF7D69"/>
    <w:rsid w:val="00F0039C"/>
    <w:rsid w:val="00F00682"/>
    <w:rsid w:val="00F00FCA"/>
    <w:rsid w:val="00F01739"/>
    <w:rsid w:val="00F017CC"/>
    <w:rsid w:val="00F01AC3"/>
    <w:rsid w:val="00F01F59"/>
    <w:rsid w:val="00F02240"/>
    <w:rsid w:val="00F023DB"/>
    <w:rsid w:val="00F026DD"/>
    <w:rsid w:val="00F0281F"/>
    <w:rsid w:val="00F02A57"/>
    <w:rsid w:val="00F02B6B"/>
    <w:rsid w:val="00F02C20"/>
    <w:rsid w:val="00F02D52"/>
    <w:rsid w:val="00F02ED4"/>
    <w:rsid w:val="00F03204"/>
    <w:rsid w:val="00F033C3"/>
    <w:rsid w:val="00F0382A"/>
    <w:rsid w:val="00F039DB"/>
    <w:rsid w:val="00F03B47"/>
    <w:rsid w:val="00F03EE5"/>
    <w:rsid w:val="00F0425B"/>
    <w:rsid w:val="00F04614"/>
    <w:rsid w:val="00F048D0"/>
    <w:rsid w:val="00F048D9"/>
    <w:rsid w:val="00F04994"/>
    <w:rsid w:val="00F049E5"/>
    <w:rsid w:val="00F04C52"/>
    <w:rsid w:val="00F051A2"/>
    <w:rsid w:val="00F0598E"/>
    <w:rsid w:val="00F05FEF"/>
    <w:rsid w:val="00F063FC"/>
    <w:rsid w:val="00F0644D"/>
    <w:rsid w:val="00F06BF1"/>
    <w:rsid w:val="00F06C02"/>
    <w:rsid w:val="00F06E4C"/>
    <w:rsid w:val="00F07135"/>
    <w:rsid w:val="00F074D7"/>
    <w:rsid w:val="00F07729"/>
    <w:rsid w:val="00F0787B"/>
    <w:rsid w:val="00F07BB7"/>
    <w:rsid w:val="00F07BE4"/>
    <w:rsid w:val="00F07CCA"/>
    <w:rsid w:val="00F07D10"/>
    <w:rsid w:val="00F10019"/>
    <w:rsid w:val="00F10541"/>
    <w:rsid w:val="00F1077B"/>
    <w:rsid w:val="00F10A75"/>
    <w:rsid w:val="00F10B3C"/>
    <w:rsid w:val="00F113CC"/>
    <w:rsid w:val="00F11968"/>
    <w:rsid w:val="00F11C39"/>
    <w:rsid w:val="00F12376"/>
    <w:rsid w:val="00F1248A"/>
    <w:rsid w:val="00F12706"/>
    <w:rsid w:val="00F130D4"/>
    <w:rsid w:val="00F135DF"/>
    <w:rsid w:val="00F13773"/>
    <w:rsid w:val="00F13A2B"/>
    <w:rsid w:val="00F13D2A"/>
    <w:rsid w:val="00F142DA"/>
    <w:rsid w:val="00F1480D"/>
    <w:rsid w:val="00F1490D"/>
    <w:rsid w:val="00F15071"/>
    <w:rsid w:val="00F151E2"/>
    <w:rsid w:val="00F152BB"/>
    <w:rsid w:val="00F15E7F"/>
    <w:rsid w:val="00F16243"/>
    <w:rsid w:val="00F17391"/>
    <w:rsid w:val="00F173E2"/>
    <w:rsid w:val="00F17992"/>
    <w:rsid w:val="00F179E5"/>
    <w:rsid w:val="00F17ABA"/>
    <w:rsid w:val="00F17AF4"/>
    <w:rsid w:val="00F17B6E"/>
    <w:rsid w:val="00F17BDD"/>
    <w:rsid w:val="00F17F31"/>
    <w:rsid w:val="00F17F46"/>
    <w:rsid w:val="00F20080"/>
    <w:rsid w:val="00F201EB"/>
    <w:rsid w:val="00F20225"/>
    <w:rsid w:val="00F20492"/>
    <w:rsid w:val="00F2086C"/>
    <w:rsid w:val="00F21BF7"/>
    <w:rsid w:val="00F2219D"/>
    <w:rsid w:val="00F225D8"/>
    <w:rsid w:val="00F22962"/>
    <w:rsid w:val="00F229D2"/>
    <w:rsid w:val="00F232EC"/>
    <w:rsid w:val="00F2348F"/>
    <w:rsid w:val="00F239F2"/>
    <w:rsid w:val="00F23B42"/>
    <w:rsid w:val="00F23BFD"/>
    <w:rsid w:val="00F24346"/>
    <w:rsid w:val="00F243D2"/>
    <w:rsid w:val="00F2446E"/>
    <w:rsid w:val="00F24CCB"/>
    <w:rsid w:val="00F256AF"/>
    <w:rsid w:val="00F25A2D"/>
    <w:rsid w:val="00F25FEE"/>
    <w:rsid w:val="00F2605A"/>
    <w:rsid w:val="00F26428"/>
    <w:rsid w:val="00F26490"/>
    <w:rsid w:val="00F268EB"/>
    <w:rsid w:val="00F26F4B"/>
    <w:rsid w:val="00F2709E"/>
    <w:rsid w:val="00F27203"/>
    <w:rsid w:val="00F274FB"/>
    <w:rsid w:val="00F2789C"/>
    <w:rsid w:val="00F27A48"/>
    <w:rsid w:val="00F30393"/>
    <w:rsid w:val="00F3052C"/>
    <w:rsid w:val="00F3075F"/>
    <w:rsid w:val="00F30C3A"/>
    <w:rsid w:val="00F30DBD"/>
    <w:rsid w:val="00F3198B"/>
    <w:rsid w:val="00F319DA"/>
    <w:rsid w:val="00F3304E"/>
    <w:rsid w:val="00F334F3"/>
    <w:rsid w:val="00F33799"/>
    <w:rsid w:val="00F33971"/>
    <w:rsid w:val="00F33B60"/>
    <w:rsid w:val="00F33C16"/>
    <w:rsid w:val="00F33D75"/>
    <w:rsid w:val="00F342DB"/>
    <w:rsid w:val="00F34384"/>
    <w:rsid w:val="00F343A8"/>
    <w:rsid w:val="00F34510"/>
    <w:rsid w:val="00F34F8C"/>
    <w:rsid w:val="00F350C5"/>
    <w:rsid w:val="00F352B5"/>
    <w:rsid w:val="00F353F8"/>
    <w:rsid w:val="00F35695"/>
    <w:rsid w:val="00F35DDF"/>
    <w:rsid w:val="00F36393"/>
    <w:rsid w:val="00F363E7"/>
    <w:rsid w:val="00F3681E"/>
    <w:rsid w:val="00F36CED"/>
    <w:rsid w:val="00F370A7"/>
    <w:rsid w:val="00F3753F"/>
    <w:rsid w:val="00F40377"/>
    <w:rsid w:val="00F4080E"/>
    <w:rsid w:val="00F40BA6"/>
    <w:rsid w:val="00F40C79"/>
    <w:rsid w:val="00F40D95"/>
    <w:rsid w:val="00F40EA2"/>
    <w:rsid w:val="00F40F7C"/>
    <w:rsid w:val="00F41308"/>
    <w:rsid w:val="00F41365"/>
    <w:rsid w:val="00F416A2"/>
    <w:rsid w:val="00F416D8"/>
    <w:rsid w:val="00F41792"/>
    <w:rsid w:val="00F417D2"/>
    <w:rsid w:val="00F41911"/>
    <w:rsid w:val="00F422D3"/>
    <w:rsid w:val="00F42391"/>
    <w:rsid w:val="00F4254A"/>
    <w:rsid w:val="00F426CE"/>
    <w:rsid w:val="00F42906"/>
    <w:rsid w:val="00F42ADD"/>
    <w:rsid w:val="00F42D5D"/>
    <w:rsid w:val="00F42F20"/>
    <w:rsid w:val="00F42F66"/>
    <w:rsid w:val="00F433A2"/>
    <w:rsid w:val="00F4340A"/>
    <w:rsid w:val="00F4367B"/>
    <w:rsid w:val="00F43DE2"/>
    <w:rsid w:val="00F43FE2"/>
    <w:rsid w:val="00F442F7"/>
    <w:rsid w:val="00F443A0"/>
    <w:rsid w:val="00F44438"/>
    <w:rsid w:val="00F44B88"/>
    <w:rsid w:val="00F44E97"/>
    <w:rsid w:val="00F44EAF"/>
    <w:rsid w:val="00F44EB4"/>
    <w:rsid w:val="00F453FD"/>
    <w:rsid w:val="00F45834"/>
    <w:rsid w:val="00F4588C"/>
    <w:rsid w:val="00F45AD6"/>
    <w:rsid w:val="00F45BA7"/>
    <w:rsid w:val="00F460EC"/>
    <w:rsid w:val="00F4610F"/>
    <w:rsid w:val="00F4612B"/>
    <w:rsid w:val="00F4619D"/>
    <w:rsid w:val="00F461CB"/>
    <w:rsid w:val="00F46227"/>
    <w:rsid w:val="00F462A2"/>
    <w:rsid w:val="00F4669C"/>
    <w:rsid w:val="00F46823"/>
    <w:rsid w:val="00F4721C"/>
    <w:rsid w:val="00F47415"/>
    <w:rsid w:val="00F47B03"/>
    <w:rsid w:val="00F47DE1"/>
    <w:rsid w:val="00F47E02"/>
    <w:rsid w:val="00F47F07"/>
    <w:rsid w:val="00F50175"/>
    <w:rsid w:val="00F50E38"/>
    <w:rsid w:val="00F51262"/>
    <w:rsid w:val="00F512CF"/>
    <w:rsid w:val="00F5150B"/>
    <w:rsid w:val="00F5182E"/>
    <w:rsid w:val="00F51993"/>
    <w:rsid w:val="00F51A75"/>
    <w:rsid w:val="00F51D58"/>
    <w:rsid w:val="00F51D8D"/>
    <w:rsid w:val="00F52591"/>
    <w:rsid w:val="00F52985"/>
    <w:rsid w:val="00F52D3A"/>
    <w:rsid w:val="00F52D44"/>
    <w:rsid w:val="00F52D8A"/>
    <w:rsid w:val="00F52E2F"/>
    <w:rsid w:val="00F52E9B"/>
    <w:rsid w:val="00F52EB2"/>
    <w:rsid w:val="00F53081"/>
    <w:rsid w:val="00F53B86"/>
    <w:rsid w:val="00F53C15"/>
    <w:rsid w:val="00F53C20"/>
    <w:rsid w:val="00F53E71"/>
    <w:rsid w:val="00F53F72"/>
    <w:rsid w:val="00F53F9B"/>
    <w:rsid w:val="00F54054"/>
    <w:rsid w:val="00F5418D"/>
    <w:rsid w:val="00F5426D"/>
    <w:rsid w:val="00F54EA4"/>
    <w:rsid w:val="00F553A0"/>
    <w:rsid w:val="00F5547A"/>
    <w:rsid w:val="00F55BD5"/>
    <w:rsid w:val="00F55CBD"/>
    <w:rsid w:val="00F55DB5"/>
    <w:rsid w:val="00F55F7D"/>
    <w:rsid w:val="00F56294"/>
    <w:rsid w:val="00F562EA"/>
    <w:rsid w:val="00F56301"/>
    <w:rsid w:val="00F56445"/>
    <w:rsid w:val="00F564F8"/>
    <w:rsid w:val="00F57225"/>
    <w:rsid w:val="00F57364"/>
    <w:rsid w:val="00F57424"/>
    <w:rsid w:val="00F57478"/>
    <w:rsid w:val="00F57A22"/>
    <w:rsid w:val="00F57EE0"/>
    <w:rsid w:val="00F60878"/>
    <w:rsid w:val="00F61019"/>
    <w:rsid w:val="00F61134"/>
    <w:rsid w:val="00F61141"/>
    <w:rsid w:val="00F6122C"/>
    <w:rsid w:val="00F612BF"/>
    <w:rsid w:val="00F61A40"/>
    <w:rsid w:val="00F62388"/>
    <w:rsid w:val="00F629A2"/>
    <w:rsid w:val="00F62B98"/>
    <w:rsid w:val="00F62D47"/>
    <w:rsid w:val="00F62FA1"/>
    <w:rsid w:val="00F62FC2"/>
    <w:rsid w:val="00F6336C"/>
    <w:rsid w:val="00F63695"/>
    <w:rsid w:val="00F636C9"/>
    <w:rsid w:val="00F63ADF"/>
    <w:rsid w:val="00F643E6"/>
    <w:rsid w:val="00F64B5E"/>
    <w:rsid w:val="00F64C24"/>
    <w:rsid w:val="00F64EA6"/>
    <w:rsid w:val="00F651E8"/>
    <w:rsid w:val="00F65537"/>
    <w:rsid w:val="00F65BA2"/>
    <w:rsid w:val="00F661AC"/>
    <w:rsid w:val="00F66319"/>
    <w:rsid w:val="00F667B7"/>
    <w:rsid w:val="00F66831"/>
    <w:rsid w:val="00F66974"/>
    <w:rsid w:val="00F671B5"/>
    <w:rsid w:val="00F67B0F"/>
    <w:rsid w:val="00F67E25"/>
    <w:rsid w:val="00F67E40"/>
    <w:rsid w:val="00F70604"/>
    <w:rsid w:val="00F7074F"/>
    <w:rsid w:val="00F707AA"/>
    <w:rsid w:val="00F70B22"/>
    <w:rsid w:val="00F70B55"/>
    <w:rsid w:val="00F71129"/>
    <w:rsid w:val="00F712E6"/>
    <w:rsid w:val="00F714BD"/>
    <w:rsid w:val="00F71676"/>
    <w:rsid w:val="00F71879"/>
    <w:rsid w:val="00F71B52"/>
    <w:rsid w:val="00F71B7E"/>
    <w:rsid w:val="00F71F0A"/>
    <w:rsid w:val="00F72628"/>
    <w:rsid w:val="00F7295E"/>
    <w:rsid w:val="00F72DF9"/>
    <w:rsid w:val="00F72F3D"/>
    <w:rsid w:val="00F73554"/>
    <w:rsid w:val="00F73896"/>
    <w:rsid w:val="00F739F5"/>
    <w:rsid w:val="00F73BD8"/>
    <w:rsid w:val="00F73DBD"/>
    <w:rsid w:val="00F73ECE"/>
    <w:rsid w:val="00F73F82"/>
    <w:rsid w:val="00F74102"/>
    <w:rsid w:val="00F74A30"/>
    <w:rsid w:val="00F74B8A"/>
    <w:rsid w:val="00F74C02"/>
    <w:rsid w:val="00F74C41"/>
    <w:rsid w:val="00F74EF2"/>
    <w:rsid w:val="00F74FD3"/>
    <w:rsid w:val="00F7521A"/>
    <w:rsid w:val="00F753C8"/>
    <w:rsid w:val="00F753DC"/>
    <w:rsid w:val="00F7556B"/>
    <w:rsid w:val="00F766A4"/>
    <w:rsid w:val="00F76789"/>
    <w:rsid w:val="00F7685D"/>
    <w:rsid w:val="00F76B52"/>
    <w:rsid w:val="00F76C9A"/>
    <w:rsid w:val="00F76CEC"/>
    <w:rsid w:val="00F773ED"/>
    <w:rsid w:val="00F773EF"/>
    <w:rsid w:val="00F7755B"/>
    <w:rsid w:val="00F77672"/>
    <w:rsid w:val="00F77841"/>
    <w:rsid w:val="00F77C9C"/>
    <w:rsid w:val="00F77CBB"/>
    <w:rsid w:val="00F80748"/>
    <w:rsid w:val="00F8079A"/>
    <w:rsid w:val="00F807EC"/>
    <w:rsid w:val="00F80BA9"/>
    <w:rsid w:val="00F80CF3"/>
    <w:rsid w:val="00F80DBA"/>
    <w:rsid w:val="00F81391"/>
    <w:rsid w:val="00F819C7"/>
    <w:rsid w:val="00F81A0F"/>
    <w:rsid w:val="00F81B37"/>
    <w:rsid w:val="00F81DBB"/>
    <w:rsid w:val="00F81EDF"/>
    <w:rsid w:val="00F81EEC"/>
    <w:rsid w:val="00F82459"/>
    <w:rsid w:val="00F82B69"/>
    <w:rsid w:val="00F83063"/>
    <w:rsid w:val="00F830A8"/>
    <w:rsid w:val="00F8339A"/>
    <w:rsid w:val="00F833EC"/>
    <w:rsid w:val="00F83CE9"/>
    <w:rsid w:val="00F83FA0"/>
    <w:rsid w:val="00F84BC4"/>
    <w:rsid w:val="00F84CED"/>
    <w:rsid w:val="00F84F1C"/>
    <w:rsid w:val="00F85566"/>
    <w:rsid w:val="00F855C6"/>
    <w:rsid w:val="00F8570C"/>
    <w:rsid w:val="00F85AA7"/>
    <w:rsid w:val="00F85AFC"/>
    <w:rsid w:val="00F85CDA"/>
    <w:rsid w:val="00F860E7"/>
    <w:rsid w:val="00F86838"/>
    <w:rsid w:val="00F86D92"/>
    <w:rsid w:val="00F87058"/>
    <w:rsid w:val="00F8707D"/>
    <w:rsid w:val="00F8727C"/>
    <w:rsid w:val="00F87341"/>
    <w:rsid w:val="00F87A83"/>
    <w:rsid w:val="00F87F49"/>
    <w:rsid w:val="00F900C4"/>
    <w:rsid w:val="00F90252"/>
    <w:rsid w:val="00F90CC6"/>
    <w:rsid w:val="00F91034"/>
    <w:rsid w:val="00F917D9"/>
    <w:rsid w:val="00F91AD2"/>
    <w:rsid w:val="00F925A5"/>
    <w:rsid w:val="00F925F8"/>
    <w:rsid w:val="00F926CC"/>
    <w:rsid w:val="00F927AC"/>
    <w:rsid w:val="00F92848"/>
    <w:rsid w:val="00F92902"/>
    <w:rsid w:val="00F92C7E"/>
    <w:rsid w:val="00F9317F"/>
    <w:rsid w:val="00F9321F"/>
    <w:rsid w:val="00F9374E"/>
    <w:rsid w:val="00F93B2F"/>
    <w:rsid w:val="00F93C50"/>
    <w:rsid w:val="00F93D3D"/>
    <w:rsid w:val="00F93D4B"/>
    <w:rsid w:val="00F94A30"/>
    <w:rsid w:val="00F94A3A"/>
    <w:rsid w:val="00F95093"/>
    <w:rsid w:val="00F9513E"/>
    <w:rsid w:val="00F956D5"/>
    <w:rsid w:val="00F9570F"/>
    <w:rsid w:val="00F957E7"/>
    <w:rsid w:val="00F95906"/>
    <w:rsid w:val="00F95CD0"/>
    <w:rsid w:val="00F95CD9"/>
    <w:rsid w:val="00F95D21"/>
    <w:rsid w:val="00F9603E"/>
    <w:rsid w:val="00F96479"/>
    <w:rsid w:val="00F96958"/>
    <w:rsid w:val="00F96AE4"/>
    <w:rsid w:val="00F976ED"/>
    <w:rsid w:val="00F97725"/>
    <w:rsid w:val="00F9798C"/>
    <w:rsid w:val="00F97A56"/>
    <w:rsid w:val="00F97C5E"/>
    <w:rsid w:val="00F97E85"/>
    <w:rsid w:val="00FA0999"/>
    <w:rsid w:val="00FA0BE1"/>
    <w:rsid w:val="00FA1155"/>
    <w:rsid w:val="00FA11EB"/>
    <w:rsid w:val="00FA14C5"/>
    <w:rsid w:val="00FA15B8"/>
    <w:rsid w:val="00FA1B57"/>
    <w:rsid w:val="00FA2990"/>
    <w:rsid w:val="00FA2B30"/>
    <w:rsid w:val="00FA2C9E"/>
    <w:rsid w:val="00FA2ED9"/>
    <w:rsid w:val="00FA33D8"/>
    <w:rsid w:val="00FA33E0"/>
    <w:rsid w:val="00FA3AF8"/>
    <w:rsid w:val="00FA3CF8"/>
    <w:rsid w:val="00FA3D54"/>
    <w:rsid w:val="00FA415D"/>
    <w:rsid w:val="00FA4652"/>
    <w:rsid w:val="00FA4F40"/>
    <w:rsid w:val="00FA4FE2"/>
    <w:rsid w:val="00FA51CA"/>
    <w:rsid w:val="00FA5204"/>
    <w:rsid w:val="00FA5785"/>
    <w:rsid w:val="00FA5F3E"/>
    <w:rsid w:val="00FA658A"/>
    <w:rsid w:val="00FA6A9A"/>
    <w:rsid w:val="00FA6ECB"/>
    <w:rsid w:val="00FA6FCD"/>
    <w:rsid w:val="00FA7D2C"/>
    <w:rsid w:val="00FB0231"/>
    <w:rsid w:val="00FB1D8B"/>
    <w:rsid w:val="00FB257E"/>
    <w:rsid w:val="00FB2718"/>
    <w:rsid w:val="00FB2A3D"/>
    <w:rsid w:val="00FB2CE5"/>
    <w:rsid w:val="00FB3164"/>
    <w:rsid w:val="00FB327B"/>
    <w:rsid w:val="00FB3467"/>
    <w:rsid w:val="00FB34AA"/>
    <w:rsid w:val="00FB3BA5"/>
    <w:rsid w:val="00FB3D0F"/>
    <w:rsid w:val="00FB3FB2"/>
    <w:rsid w:val="00FB4773"/>
    <w:rsid w:val="00FB4B54"/>
    <w:rsid w:val="00FB4F12"/>
    <w:rsid w:val="00FB5127"/>
    <w:rsid w:val="00FB5303"/>
    <w:rsid w:val="00FB53E1"/>
    <w:rsid w:val="00FB5502"/>
    <w:rsid w:val="00FB5C27"/>
    <w:rsid w:val="00FB6156"/>
    <w:rsid w:val="00FB624C"/>
    <w:rsid w:val="00FB63F2"/>
    <w:rsid w:val="00FB64BE"/>
    <w:rsid w:val="00FB6C20"/>
    <w:rsid w:val="00FB6F46"/>
    <w:rsid w:val="00FB7493"/>
    <w:rsid w:val="00FC03F1"/>
    <w:rsid w:val="00FC0607"/>
    <w:rsid w:val="00FC099A"/>
    <w:rsid w:val="00FC0A30"/>
    <w:rsid w:val="00FC0DB8"/>
    <w:rsid w:val="00FC0E6D"/>
    <w:rsid w:val="00FC120D"/>
    <w:rsid w:val="00FC122C"/>
    <w:rsid w:val="00FC12D1"/>
    <w:rsid w:val="00FC1708"/>
    <w:rsid w:val="00FC1A31"/>
    <w:rsid w:val="00FC1B11"/>
    <w:rsid w:val="00FC1B6D"/>
    <w:rsid w:val="00FC1BD5"/>
    <w:rsid w:val="00FC27E2"/>
    <w:rsid w:val="00FC2B95"/>
    <w:rsid w:val="00FC2E26"/>
    <w:rsid w:val="00FC2F37"/>
    <w:rsid w:val="00FC324E"/>
    <w:rsid w:val="00FC3976"/>
    <w:rsid w:val="00FC3A8D"/>
    <w:rsid w:val="00FC3CED"/>
    <w:rsid w:val="00FC468A"/>
    <w:rsid w:val="00FC46B5"/>
    <w:rsid w:val="00FC4A8F"/>
    <w:rsid w:val="00FC4C9E"/>
    <w:rsid w:val="00FC5104"/>
    <w:rsid w:val="00FC5A48"/>
    <w:rsid w:val="00FC5FBC"/>
    <w:rsid w:val="00FC603F"/>
    <w:rsid w:val="00FC606D"/>
    <w:rsid w:val="00FC6522"/>
    <w:rsid w:val="00FC6A42"/>
    <w:rsid w:val="00FC6B6F"/>
    <w:rsid w:val="00FC6C9C"/>
    <w:rsid w:val="00FC6DB9"/>
    <w:rsid w:val="00FC6FE6"/>
    <w:rsid w:val="00FC7263"/>
    <w:rsid w:val="00FC72B3"/>
    <w:rsid w:val="00FC7913"/>
    <w:rsid w:val="00FC7948"/>
    <w:rsid w:val="00FC79AC"/>
    <w:rsid w:val="00FD005D"/>
    <w:rsid w:val="00FD022F"/>
    <w:rsid w:val="00FD0669"/>
    <w:rsid w:val="00FD06F6"/>
    <w:rsid w:val="00FD0A25"/>
    <w:rsid w:val="00FD0E17"/>
    <w:rsid w:val="00FD0E54"/>
    <w:rsid w:val="00FD120E"/>
    <w:rsid w:val="00FD1690"/>
    <w:rsid w:val="00FD1718"/>
    <w:rsid w:val="00FD1979"/>
    <w:rsid w:val="00FD19CB"/>
    <w:rsid w:val="00FD1C8C"/>
    <w:rsid w:val="00FD1D8B"/>
    <w:rsid w:val="00FD1E46"/>
    <w:rsid w:val="00FD29EE"/>
    <w:rsid w:val="00FD2A06"/>
    <w:rsid w:val="00FD2A55"/>
    <w:rsid w:val="00FD2E27"/>
    <w:rsid w:val="00FD2FA2"/>
    <w:rsid w:val="00FD3286"/>
    <w:rsid w:val="00FD3549"/>
    <w:rsid w:val="00FD37CD"/>
    <w:rsid w:val="00FD4145"/>
    <w:rsid w:val="00FD418B"/>
    <w:rsid w:val="00FD4562"/>
    <w:rsid w:val="00FD4C57"/>
    <w:rsid w:val="00FD5037"/>
    <w:rsid w:val="00FD5E85"/>
    <w:rsid w:val="00FD5E8A"/>
    <w:rsid w:val="00FD5FF9"/>
    <w:rsid w:val="00FD60FD"/>
    <w:rsid w:val="00FD62D8"/>
    <w:rsid w:val="00FD6434"/>
    <w:rsid w:val="00FD6A3C"/>
    <w:rsid w:val="00FD6DCB"/>
    <w:rsid w:val="00FD709B"/>
    <w:rsid w:val="00FD72F2"/>
    <w:rsid w:val="00FD756A"/>
    <w:rsid w:val="00FD761C"/>
    <w:rsid w:val="00FD790E"/>
    <w:rsid w:val="00FD7957"/>
    <w:rsid w:val="00FD7ABA"/>
    <w:rsid w:val="00FD7E5C"/>
    <w:rsid w:val="00FE0013"/>
    <w:rsid w:val="00FE008C"/>
    <w:rsid w:val="00FE0422"/>
    <w:rsid w:val="00FE0ABB"/>
    <w:rsid w:val="00FE0BC9"/>
    <w:rsid w:val="00FE0CE7"/>
    <w:rsid w:val="00FE0D7B"/>
    <w:rsid w:val="00FE0E6E"/>
    <w:rsid w:val="00FE0F50"/>
    <w:rsid w:val="00FE13CC"/>
    <w:rsid w:val="00FE14F7"/>
    <w:rsid w:val="00FE1C7F"/>
    <w:rsid w:val="00FE1DBE"/>
    <w:rsid w:val="00FE26F7"/>
    <w:rsid w:val="00FE2843"/>
    <w:rsid w:val="00FE2959"/>
    <w:rsid w:val="00FE2B8B"/>
    <w:rsid w:val="00FE2D97"/>
    <w:rsid w:val="00FE2EDB"/>
    <w:rsid w:val="00FE2F93"/>
    <w:rsid w:val="00FE399E"/>
    <w:rsid w:val="00FE3C3D"/>
    <w:rsid w:val="00FE4006"/>
    <w:rsid w:val="00FE409C"/>
    <w:rsid w:val="00FE4823"/>
    <w:rsid w:val="00FE491D"/>
    <w:rsid w:val="00FE5A0A"/>
    <w:rsid w:val="00FE5CBC"/>
    <w:rsid w:val="00FE5D89"/>
    <w:rsid w:val="00FE6254"/>
    <w:rsid w:val="00FE64F4"/>
    <w:rsid w:val="00FE6873"/>
    <w:rsid w:val="00FE6A31"/>
    <w:rsid w:val="00FE6D05"/>
    <w:rsid w:val="00FE6EA6"/>
    <w:rsid w:val="00FE6FF9"/>
    <w:rsid w:val="00FE70E8"/>
    <w:rsid w:val="00FE7358"/>
    <w:rsid w:val="00FE7406"/>
    <w:rsid w:val="00FE7723"/>
    <w:rsid w:val="00FE791F"/>
    <w:rsid w:val="00FE7C61"/>
    <w:rsid w:val="00FE7DA4"/>
    <w:rsid w:val="00FE7FDA"/>
    <w:rsid w:val="00FF06CE"/>
    <w:rsid w:val="00FF090B"/>
    <w:rsid w:val="00FF09AD"/>
    <w:rsid w:val="00FF0D44"/>
    <w:rsid w:val="00FF0E5F"/>
    <w:rsid w:val="00FF0ED6"/>
    <w:rsid w:val="00FF15DD"/>
    <w:rsid w:val="00FF160F"/>
    <w:rsid w:val="00FF1641"/>
    <w:rsid w:val="00FF1B64"/>
    <w:rsid w:val="00FF1D98"/>
    <w:rsid w:val="00FF20E7"/>
    <w:rsid w:val="00FF2817"/>
    <w:rsid w:val="00FF3035"/>
    <w:rsid w:val="00FF32FA"/>
    <w:rsid w:val="00FF353D"/>
    <w:rsid w:val="00FF375A"/>
    <w:rsid w:val="00FF3929"/>
    <w:rsid w:val="00FF3A58"/>
    <w:rsid w:val="00FF3DEE"/>
    <w:rsid w:val="00FF4001"/>
    <w:rsid w:val="00FF43C7"/>
    <w:rsid w:val="00FF4499"/>
    <w:rsid w:val="00FF4681"/>
    <w:rsid w:val="00FF493B"/>
    <w:rsid w:val="00FF50F0"/>
    <w:rsid w:val="00FF5784"/>
    <w:rsid w:val="00FF5D45"/>
    <w:rsid w:val="00FF5E1A"/>
    <w:rsid w:val="00FF6086"/>
    <w:rsid w:val="00FF6489"/>
    <w:rsid w:val="00FF65BC"/>
    <w:rsid w:val="00FF67E1"/>
    <w:rsid w:val="00FF68E4"/>
    <w:rsid w:val="00FF68E6"/>
    <w:rsid w:val="00FF6981"/>
    <w:rsid w:val="00FF6B6C"/>
    <w:rsid w:val="00FF6BC0"/>
    <w:rsid w:val="00FF6CDB"/>
    <w:rsid w:val="00FF6E7F"/>
    <w:rsid w:val="00FF6F40"/>
    <w:rsid w:val="00FF732C"/>
    <w:rsid w:val="00FF790E"/>
    <w:rsid w:val="015D731C"/>
    <w:rsid w:val="02314D50"/>
    <w:rsid w:val="03C9DD02"/>
    <w:rsid w:val="0466353C"/>
    <w:rsid w:val="04BC83E8"/>
    <w:rsid w:val="04F8B4C0"/>
    <w:rsid w:val="0528A61B"/>
    <w:rsid w:val="05984369"/>
    <w:rsid w:val="05E732FD"/>
    <w:rsid w:val="05F98B5A"/>
    <w:rsid w:val="065C9496"/>
    <w:rsid w:val="06AE56BD"/>
    <w:rsid w:val="06F77B79"/>
    <w:rsid w:val="06F9918E"/>
    <w:rsid w:val="0838EA62"/>
    <w:rsid w:val="086077F8"/>
    <w:rsid w:val="08B18BF7"/>
    <w:rsid w:val="08CB9596"/>
    <w:rsid w:val="08CE1DF9"/>
    <w:rsid w:val="08DA5792"/>
    <w:rsid w:val="08DEC2A3"/>
    <w:rsid w:val="0946C8BB"/>
    <w:rsid w:val="0A0E281A"/>
    <w:rsid w:val="0A2514FE"/>
    <w:rsid w:val="0AEA0BBA"/>
    <w:rsid w:val="0B00B7A7"/>
    <w:rsid w:val="0B5388A8"/>
    <w:rsid w:val="0BE0B28A"/>
    <w:rsid w:val="0BF15DE8"/>
    <w:rsid w:val="0C3F9D13"/>
    <w:rsid w:val="0C782607"/>
    <w:rsid w:val="0C9899B6"/>
    <w:rsid w:val="0D56B558"/>
    <w:rsid w:val="0DAD8E3E"/>
    <w:rsid w:val="0E659057"/>
    <w:rsid w:val="0ED63058"/>
    <w:rsid w:val="0F787D00"/>
    <w:rsid w:val="0FAB37C7"/>
    <w:rsid w:val="1021BD81"/>
    <w:rsid w:val="10658241"/>
    <w:rsid w:val="109E70D6"/>
    <w:rsid w:val="10C58688"/>
    <w:rsid w:val="10E83E8C"/>
    <w:rsid w:val="10EAD660"/>
    <w:rsid w:val="10F7DC2C"/>
    <w:rsid w:val="111076BE"/>
    <w:rsid w:val="115FA911"/>
    <w:rsid w:val="1161DF7E"/>
    <w:rsid w:val="116FC0E6"/>
    <w:rsid w:val="1199C72C"/>
    <w:rsid w:val="11B4A2DB"/>
    <w:rsid w:val="11D80815"/>
    <w:rsid w:val="11F9D0BB"/>
    <w:rsid w:val="128491C3"/>
    <w:rsid w:val="12B8E58E"/>
    <w:rsid w:val="136A2FAB"/>
    <w:rsid w:val="13700DF0"/>
    <w:rsid w:val="146456B1"/>
    <w:rsid w:val="14BACA0F"/>
    <w:rsid w:val="14C8C25F"/>
    <w:rsid w:val="14E4B5F8"/>
    <w:rsid w:val="15512B65"/>
    <w:rsid w:val="15A667C7"/>
    <w:rsid w:val="160213D5"/>
    <w:rsid w:val="160C2896"/>
    <w:rsid w:val="16301846"/>
    <w:rsid w:val="1687C8E9"/>
    <w:rsid w:val="16B7DD3B"/>
    <w:rsid w:val="171E0A7D"/>
    <w:rsid w:val="17275CC0"/>
    <w:rsid w:val="17A647ED"/>
    <w:rsid w:val="1809714E"/>
    <w:rsid w:val="1821FECC"/>
    <w:rsid w:val="18933861"/>
    <w:rsid w:val="18974526"/>
    <w:rsid w:val="18B75610"/>
    <w:rsid w:val="18BA4424"/>
    <w:rsid w:val="19523029"/>
    <w:rsid w:val="19890AB6"/>
    <w:rsid w:val="19DD132B"/>
    <w:rsid w:val="1A21C33F"/>
    <w:rsid w:val="1A5B78F8"/>
    <w:rsid w:val="1A5FE1DD"/>
    <w:rsid w:val="1A81C455"/>
    <w:rsid w:val="1A9E33FF"/>
    <w:rsid w:val="1AAA06EF"/>
    <w:rsid w:val="1AB11FE7"/>
    <w:rsid w:val="1AFCC757"/>
    <w:rsid w:val="1B3EF06E"/>
    <w:rsid w:val="1BB49B69"/>
    <w:rsid w:val="1BDE02A1"/>
    <w:rsid w:val="1BDE3DAC"/>
    <w:rsid w:val="1BF2699B"/>
    <w:rsid w:val="1C4D3341"/>
    <w:rsid w:val="1C644EA1"/>
    <w:rsid w:val="1CFA51EF"/>
    <w:rsid w:val="1D02CF84"/>
    <w:rsid w:val="1D1F2172"/>
    <w:rsid w:val="1DB055C9"/>
    <w:rsid w:val="1DF38CF3"/>
    <w:rsid w:val="1EEC34CE"/>
    <w:rsid w:val="1F949FDC"/>
    <w:rsid w:val="2059FFC0"/>
    <w:rsid w:val="20AC8452"/>
    <w:rsid w:val="20CE74C5"/>
    <w:rsid w:val="2185D3C6"/>
    <w:rsid w:val="21E3C61C"/>
    <w:rsid w:val="22EF79B1"/>
    <w:rsid w:val="232392A0"/>
    <w:rsid w:val="23A6D62F"/>
    <w:rsid w:val="23BA50DA"/>
    <w:rsid w:val="243206CD"/>
    <w:rsid w:val="2469D8F6"/>
    <w:rsid w:val="247FA122"/>
    <w:rsid w:val="2489807D"/>
    <w:rsid w:val="248BE5B4"/>
    <w:rsid w:val="257A186F"/>
    <w:rsid w:val="25E38B50"/>
    <w:rsid w:val="25FE82CD"/>
    <w:rsid w:val="2607EA69"/>
    <w:rsid w:val="26448FB8"/>
    <w:rsid w:val="2646ABA9"/>
    <w:rsid w:val="26505585"/>
    <w:rsid w:val="27162154"/>
    <w:rsid w:val="2718AA14"/>
    <w:rsid w:val="2791A782"/>
    <w:rsid w:val="281C241E"/>
    <w:rsid w:val="283D33F0"/>
    <w:rsid w:val="28A525A6"/>
    <w:rsid w:val="2935A60A"/>
    <w:rsid w:val="29B28213"/>
    <w:rsid w:val="29F21BB5"/>
    <w:rsid w:val="2A02A046"/>
    <w:rsid w:val="2A7DD1E6"/>
    <w:rsid w:val="2A833B38"/>
    <w:rsid w:val="2B5537F8"/>
    <w:rsid w:val="2B8AB2C3"/>
    <w:rsid w:val="2BE0339F"/>
    <w:rsid w:val="2BFF7314"/>
    <w:rsid w:val="2C39B6D4"/>
    <w:rsid w:val="2CC1EB4A"/>
    <w:rsid w:val="2D0B75B6"/>
    <w:rsid w:val="2D4C79C7"/>
    <w:rsid w:val="2D6071CF"/>
    <w:rsid w:val="2D6FD287"/>
    <w:rsid w:val="2D7B82E8"/>
    <w:rsid w:val="2D829992"/>
    <w:rsid w:val="2DE2B1B1"/>
    <w:rsid w:val="2DE4B405"/>
    <w:rsid w:val="2EA7DED1"/>
    <w:rsid w:val="2EC95679"/>
    <w:rsid w:val="2EE88B03"/>
    <w:rsid w:val="2F2741A5"/>
    <w:rsid w:val="2F4940AF"/>
    <w:rsid w:val="2FFEBA1F"/>
    <w:rsid w:val="3001E56B"/>
    <w:rsid w:val="306C7116"/>
    <w:rsid w:val="3076AD76"/>
    <w:rsid w:val="30AFABBE"/>
    <w:rsid w:val="30F1E4D9"/>
    <w:rsid w:val="30F48240"/>
    <w:rsid w:val="3160F503"/>
    <w:rsid w:val="322300BE"/>
    <w:rsid w:val="3267E979"/>
    <w:rsid w:val="327E03DC"/>
    <w:rsid w:val="328D04B4"/>
    <w:rsid w:val="33B4545C"/>
    <w:rsid w:val="34152670"/>
    <w:rsid w:val="341F5EA8"/>
    <w:rsid w:val="34423C14"/>
    <w:rsid w:val="3444F5D7"/>
    <w:rsid w:val="3493C7E0"/>
    <w:rsid w:val="34EE1B76"/>
    <w:rsid w:val="360BD8F3"/>
    <w:rsid w:val="363422C7"/>
    <w:rsid w:val="36871718"/>
    <w:rsid w:val="3690664D"/>
    <w:rsid w:val="3700C995"/>
    <w:rsid w:val="371AD502"/>
    <w:rsid w:val="3723C937"/>
    <w:rsid w:val="37498451"/>
    <w:rsid w:val="37645C79"/>
    <w:rsid w:val="37B903D7"/>
    <w:rsid w:val="37C7206A"/>
    <w:rsid w:val="37F468E5"/>
    <w:rsid w:val="37FA7E79"/>
    <w:rsid w:val="3838CCC5"/>
    <w:rsid w:val="384F2C55"/>
    <w:rsid w:val="38834EE9"/>
    <w:rsid w:val="389BE582"/>
    <w:rsid w:val="38BDDF3C"/>
    <w:rsid w:val="398532C6"/>
    <w:rsid w:val="39F5F7BB"/>
    <w:rsid w:val="3A1F796F"/>
    <w:rsid w:val="3A60774D"/>
    <w:rsid w:val="3AE1239E"/>
    <w:rsid w:val="3B268D1B"/>
    <w:rsid w:val="3BC465C4"/>
    <w:rsid w:val="3C9D0216"/>
    <w:rsid w:val="3CB960D1"/>
    <w:rsid w:val="3CE1D443"/>
    <w:rsid w:val="3D24F0DB"/>
    <w:rsid w:val="3D6C787D"/>
    <w:rsid w:val="3D6D9963"/>
    <w:rsid w:val="3DEC2297"/>
    <w:rsid w:val="3E1A0D4B"/>
    <w:rsid w:val="3E5943CE"/>
    <w:rsid w:val="3E7069C8"/>
    <w:rsid w:val="3E7CF0FD"/>
    <w:rsid w:val="3E9BC505"/>
    <w:rsid w:val="3F0E887D"/>
    <w:rsid w:val="3F18E162"/>
    <w:rsid w:val="3FAAC48C"/>
    <w:rsid w:val="40FD0C13"/>
    <w:rsid w:val="40FD1780"/>
    <w:rsid w:val="412AFF7A"/>
    <w:rsid w:val="412C3075"/>
    <w:rsid w:val="4133B74C"/>
    <w:rsid w:val="4188CBA9"/>
    <w:rsid w:val="41DDA68D"/>
    <w:rsid w:val="422AA24F"/>
    <w:rsid w:val="42408571"/>
    <w:rsid w:val="42D456D1"/>
    <w:rsid w:val="42D6874C"/>
    <w:rsid w:val="42FF8BD6"/>
    <w:rsid w:val="43009952"/>
    <w:rsid w:val="4304C28B"/>
    <w:rsid w:val="439B2AF3"/>
    <w:rsid w:val="43F6A1AB"/>
    <w:rsid w:val="43FFCAF1"/>
    <w:rsid w:val="44CF9ED4"/>
    <w:rsid w:val="44E846C9"/>
    <w:rsid w:val="44EE43D8"/>
    <w:rsid w:val="450C1773"/>
    <w:rsid w:val="45646191"/>
    <w:rsid w:val="45B190FA"/>
    <w:rsid w:val="45F5B449"/>
    <w:rsid w:val="4657EB31"/>
    <w:rsid w:val="46BE3F27"/>
    <w:rsid w:val="470B80FD"/>
    <w:rsid w:val="476D7ABE"/>
    <w:rsid w:val="479B729D"/>
    <w:rsid w:val="4801157E"/>
    <w:rsid w:val="48355DD4"/>
    <w:rsid w:val="48C7A916"/>
    <w:rsid w:val="48CFA8FF"/>
    <w:rsid w:val="48FB30F3"/>
    <w:rsid w:val="4911953A"/>
    <w:rsid w:val="49E6127E"/>
    <w:rsid w:val="4A043EC8"/>
    <w:rsid w:val="4A342E98"/>
    <w:rsid w:val="4A4A6801"/>
    <w:rsid w:val="4A84A953"/>
    <w:rsid w:val="4A9AEFC7"/>
    <w:rsid w:val="4A9C135E"/>
    <w:rsid w:val="4AD382DC"/>
    <w:rsid w:val="4B106836"/>
    <w:rsid w:val="4B12BD08"/>
    <w:rsid w:val="4B1FDFF9"/>
    <w:rsid w:val="4B549836"/>
    <w:rsid w:val="4BF04998"/>
    <w:rsid w:val="4BF978C0"/>
    <w:rsid w:val="4C744830"/>
    <w:rsid w:val="4D00450E"/>
    <w:rsid w:val="4D0E9BAB"/>
    <w:rsid w:val="4D1C5995"/>
    <w:rsid w:val="4D342A25"/>
    <w:rsid w:val="4D3A7B2A"/>
    <w:rsid w:val="4D51518F"/>
    <w:rsid w:val="4D5C2363"/>
    <w:rsid w:val="4D852273"/>
    <w:rsid w:val="4DBBC75C"/>
    <w:rsid w:val="4DFF3FD5"/>
    <w:rsid w:val="4E2C6215"/>
    <w:rsid w:val="4E4C0795"/>
    <w:rsid w:val="4E4DDE30"/>
    <w:rsid w:val="4EB4A158"/>
    <w:rsid w:val="4ED89310"/>
    <w:rsid w:val="4F2B32A8"/>
    <w:rsid w:val="4F5506FE"/>
    <w:rsid w:val="500D3D74"/>
    <w:rsid w:val="5043EFEE"/>
    <w:rsid w:val="50C8AC73"/>
    <w:rsid w:val="50D086BE"/>
    <w:rsid w:val="5127F71C"/>
    <w:rsid w:val="517BC54B"/>
    <w:rsid w:val="5234C38E"/>
    <w:rsid w:val="53038E3E"/>
    <w:rsid w:val="53280F3B"/>
    <w:rsid w:val="532978E3"/>
    <w:rsid w:val="53384A9D"/>
    <w:rsid w:val="5352D297"/>
    <w:rsid w:val="5455EAB9"/>
    <w:rsid w:val="546CAEB3"/>
    <w:rsid w:val="546F85A3"/>
    <w:rsid w:val="54B73843"/>
    <w:rsid w:val="55174437"/>
    <w:rsid w:val="55648461"/>
    <w:rsid w:val="55D23BD1"/>
    <w:rsid w:val="562FE737"/>
    <w:rsid w:val="564DE56E"/>
    <w:rsid w:val="56976FAA"/>
    <w:rsid w:val="569D9DC3"/>
    <w:rsid w:val="56C26D14"/>
    <w:rsid w:val="56E43ED1"/>
    <w:rsid w:val="5704FF20"/>
    <w:rsid w:val="570C0B9B"/>
    <w:rsid w:val="575B403D"/>
    <w:rsid w:val="57D084FD"/>
    <w:rsid w:val="57FE3E73"/>
    <w:rsid w:val="583178E9"/>
    <w:rsid w:val="5854957E"/>
    <w:rsid w:val="58719DD3"/>
    <w:rsid w:val="587885BB"/>
    <w:rsid w:val="58997659"/>
    <w:rsid w:val="58B1F434"/>
    <w:rsid w:val="58C15E5E"/>
    <w:rsid w:val="592C89D0"/>
    <w:rsid w:val="593F67D5"/>
    <w:rsid w:val="5985E81C"/>
    <w:rsid w:val="59A957EA"/>
    <w:rsid w:val="59BA2D28"/>
    <w:rsid w:val="5A1BDF4E"/>
    <w:rsid w:val="5A343306"/>
    <w:rsid w:val="5A3CE332"/>
    <w:rsid w:val="5A912C1E"/>
    <w:rsid w:val="5A9B9584"/>
    <w:rsid w:val="5B2D5862"/>
    <w:rsid w:val="5B9E6C26"/>
    <w:rsid w:val="5C2DF044"/>
    <w:rsid w:val="5C31A72B"/>
    <w:rsid w:val="5C67ECDD"/>
    <w:rsid w:val="5D0D4988"/>
    <w:rsid w:val="5D1E8644"/>
    <w:rsid w:val="5D914F7E"/>
    <w:rsid w:val="5DEEAA4A"/>
    <w:rsid w:val="5DF0C1F1"/>
    <w:rsid w:val="5E1A084B"/>
    <w:rsid w:val="5E3E4A76"/>
    <w:rsid w:val="5E42B3AF"/>
    <w:rsid w:val="5E77711D"/>
    <w:rsid w:val="5EF873F7"/>
    <w:rsid w:val="5F220272"/>
    <w:rsid w:val="5F6D91B5"/>
    <w:rsid w:val="5F7CDD43"/>
    <w:rsid w:val="60866E5B"/>
    <w:rsid w:val="61022AD7"/>
    <w:rsid w:val="62E20004"/>
    <w:rsid w:val="62F40E33"/>
    <w:rsid w:val="637D3133"/>
    <w:rsid w:val="63EE1DC9"/>
    <w:rsid w:val="642CEA5A"/>
    <w:rsid w:val="643F1C4C"/>
    <w:rsid w:val="644AE009"/>
    <w:rsid w:val="64BBA2DC"/>
    <w:rsid w:val="64CBD250"/>
    <w:rsid w:val="64D6D28E"/>
    <w:rsid w:val="656C36F2"/>
    <w:rsid w:val="659F955E"/>
    <w:rsid w:val="65D00412"/>
    <w:rsid w:val="66F66042"/>
    <w:rsid w:val="66FB4A9A"/>
    <w:rsid w:val="6704866D"/>
    <w:rsid w:val="674B2F2D"/>
    <w:rsid w:val="677DFD53"/>
    <w:rsid w:val="68070213"/>
    <w:rsid w:val="68253637"/>
    <w:rsid w:val="6885FD84"/>
    <w:rsid w:val="68F3DA18"/>
    <w:rsid w:val="68FFAC52"/>
    <w:rsid w:val="693CBF2B"/>
    <w:rsid w:val="6A4F81C1"/>
    <w:rsid w:val="6A6C1BF7"/>
    <w:rsid w:val="6B172348"/>
    <w:rsid w:val="6B381C68"/>
    <w:rsid w:val="6B746E96"/>
    <w:rsid w:val="6C3006A8"/>
    <w:rsid w:val="6C603F9E"/>
    <w:rsid w:val="6C8426C4"/>
    <w:rsid w:val="6D37E3C2"/>
    <w:rsid w:val="6DF2CA72"/>
    <w:rsid w:val="6EC4729E"/>
    <w:rsid w:val="6EC797EB"/>
    <w:rsid w:val="6F1E93EE"/>
    <w:rsid w:val="6FC9A84D"/>
    <w:rsid w:val="6FD50EDD"/>
    <w:rsid w:val="70268D41"/>
    <w:rsid w:val="703EFFC5"/>
    <w:rsid w:val="707177D2"/>
    <w:rsid w:val="714A6EF4"/>
    <w:rsid w:val="717E49BD"/>
    <w:rsid w:val="71A2C03E"/>
    <w:rsid w:val="7215FDBF"/>
    <w:rsid w:val="7244695E"/>
    <w:rsid w:val="7292D67F"/>
    <w:rsid w:val="734A0A85"/>
    <w:rsid w:val="735C35B3"/>
    <w:rsid w:val="7395877F"/>
    <w:rsid w:val="73FE1D7A"/>
    <w:rsid w:val="741C9E5C"/>
    <w:rsid w:val="743E71CA"/>
    <w:rsid w:val="74DDF996"/>
    <w:rsid w:val="7684EC8D"/>
    <w:rsid w:val="76A4859A"/>
    <w:rsid w:val="7704E171"/>
    <w:rsid w:val="77D0D53B"/>
    <w:rsid w:val="77DF84DC"/>
    <w:rsid w:val="7A0D960C"/>
    <w:rsid w:val="7A2E25ED"/>
    <w:rsid w:val="7A390AC1"/>
    <w:rsid w:val="7A89C838"/>
    <w:rsid w:val="7AA11877"/>
    <w:rsid w:val="7AAA0526"/>
    <w:rsid w:val="7AFA7FA0"/>
    <w:rsid w:val="7B2A8A0F"/>
    <w:rsid w:val="7BEE5C5E"/>
    <w:rsid w:val="7D0A0E94"/>
    <w:rsid w:val="7D68BD33"/>
    <w:rsid w:val="7D93DB60"/>
    <w:rsid w:val="7DA9DDB6"/>
    <w:rsid w:val="7DCD1B29"/>
    <w:rsid w:val="7DDACE5A"/>
    <w:rsid w:val="7E20B638"/>
    <w:rsid w:val="7E39044D"/>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221B2B"/>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34"/>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semiHidden/>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59"/>
    <w:rsid w:val="004B7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RA-waivers@bankofengland.co.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ankofengland.co.uk/prudential-regulation/publication/2013/large-exposures-s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3D8989BD944CAA828D6368FF0DDD70"/>
        <w:category>
          <w:name w:val="General"/>
          <w:gallery w:val="placeholder"/>
        </w:category>
        <w:types>
          <w:type w:val="bbPlcHdr"/>
        </w:types>
        <w:behaviors>
          <w:behavior w:val="content"/>
        </w:behaviors>
        <w:guid w:val="{77F2CAE7-CE8A-4104-9CBD-EA742DA1625D}"/>
      </w:docPartPr>
      <w:docPartBody>
        <w:p w:rsidR="000121C7" w:rsidRDefault="000121C7">
          <w:pPr>
            <w:pStyle w:val="563D8989BD944CAA828D6368FF0DDD70"/>
          </w:pPr>
          <w:r w:rsidRPr="00062B76">
            <w:rPr>
              <w:rStyle w:val="PlaceholderText"/>
              <w:lang w:eastAsia="en-US"/>
            </w:rPr>
            <w:t>Click or tap here to enter text.</w:t>
          </w:r>
        </w:p>
      </w:docPartBody>
    </w:docPart>
    <w:docPart>
      <w:docPartPr>
        <w:name w:val="D95A41A996C8444398DA5D692DF08280"/>
        <w:category>
          <w:name w:val="General"/>
          <w:gallery w:val="placeholder"/>
        </w:category>
        <w:types>
          <w:type w:val="bbPlcHdr"/>
        </w:types>
        <w:behaviors>
          <w:behavior w:val="content"/>
        </w:behaviors>
        <w:guid w:val="{4CB88A04-2BBF-491E-B4BF-BC9244B9EFA8}"/>
      </w:docPartPr>
      <w:docPartBody>
        <w:p w:rsidR="000121C7" w:rsidRDefault="000121C7">
          <w:pPr>
            <w:pStyle w:val="D95A41A996C8444398DA5D692DF08280"/>
          </w:pPr>
          <w:r w:rsidRPr="00062B76">
            <w:rPr>
              <w:rStyle w:val="PlaceholderText"/>
              <w:lang w:eastAsia="en-US"/>
            </w:rPr>
            <w:t>Click or tap here to enter text.</w:t>
          </w:r>
        </w:p>
      </w:docPartBody>
    </w:docPart>
    <w:docPart>
      <w:docPartPr>
        <w:name w:val="8C99CF1F009E4CA29B14638EA74A2157"/>
        <w:category>
          <w:name w:val="General"/>
          <w:gallery w:val="placeholder"/>
        </w:category>
        <w:types>
          <w:type w:val="bbPlcHdr"/>
        </w:types>
        <w:behaviors>
          <w:behavior w:val="content"/>
        </w:behaviors>
        <w:guid w:val="{E265145F-19BF-48A6-AB88-997BB23BC3FF}"/>
      </w:docPartPr>
      <w:docPartBody>
        <w:p w:rsidR="000121C7" w:rsidRDefault="000121C7">
          <w:pPr>
            <w:pStyle w:val="8C99CF1F009E4CA29B14638EA74A2157"/>
          </w:pPr>
          <w:r w:rsidRPr="00062B76">
            <w:rPr>
              <w:rStyle w:val="PlaceholderText"/>
              <w:lang w:eastAsia="en-US"/>
            </w:rPr>
            <w:t>Click or tap here to enter text.</w:t>
          </w:r>
        </w:p>
      </w:docPartBody>
    </w:docPart>
    <w:docPart>
      <w:docPartPr>
        <w:name w:val="1042F3425AA2434CB4299CA605B83A64"/>
        <w:category>
          <w:name w:val="General"/>
          <w:gallery w:val="placeholder"/>
        </w:category>
        <w:types>
          <w:type w:val="bbPlcHdr"/>
        </w:types>
        <w:behaviors>
          <w:behavior w:val="content"/>
        </w:behaviors>
        <w:guid w:val="{35337665-666F-4EA4-ADD0-B4C4F97C4B69}"/>
      </w:docPartPr>
      <w:docPartBody>
        <w:p w:rsidR="00F70F12" w:rsidRDefault="00533C87" w:rsidP="00533C87">
          <w:pPr>
            <w:pStyle w:val="1042F3425AA2434CB4299CA605B83A64"/>
          </w:pPr>
          <w:r w:rsidRPr="00062B76">
            <w:rPr>
              <w:rStyle w:val="PlaceholderText"/>
              <w:lang w:eastAsia="en-US"/>
            </w:rPr>
            <w:t>Click or tap here to enter text.</w:t>
          </w:r>
        </w:p>
      </w:docPartBody>
    </w:docPart>
    <w:docPart>
      <w:docPartPr>
        <w:name w:val="2AD7488346CA488CB02FCAC879206DA2"/>
        <w:category>
          <w:name w:val="General"/>
          <w:gallery w:val="placeholder"/>
        </w:category>
        <w:types>
          <w:type w:val="bbPlcHdr"/>
        </w:types>
        <w:behaviors>
          <w:behavior w:val="content"/>
        </w:behaviors>
        <w:guid w:val="{C5D4669A-5C23-4A5B-95F3-115BE9E3074C}"/>
      </w:docPartPr>
      <w:docPartBody>
        <w:p w:rsidR="00F70F12" w:rsidRDefault="00533C87" w:rsidP="00533C87">
          <w:pPr>
            <w:pStyle w:val="2AD7488346CA488CB02FCAC879206DA2"/>
          </w:pPr>
          <w:r w:rsidRPr="00062B76">
            <w:rPr>
              <w:rStyle w:val="PlaceholderText"/>
              <w:lang w:eastAsia="en-US"/>
            </w:rPr>
            <w:t>Click or tap here to enter text.</w:t>
          </w:r>
        </w:p>
      </w:docPartBody>
    </w:docPart>
    <w:docPart>
      <w:docPartPr>
        <w:name w:val="58FC0080DF674931A959E3B03F5F09AD"/>
        <w:category>
          <w:name w:val="General"/>
          <w:gallery w:val="placeholder"/>
        </w:category>
        <w:types>
          <w:type w:val="bbPlcHdr"/>
        </w:types>
        <w:behaviors>
          <w:behavior w:val="content"/>
        </w:behaviors>
        <w:guid w:val="{A6A90848-C28F-45DB-AC5D-266F707CCFA9}"/>
      </w:docPartPr>
      <w:docPartBody>
        <w:p w:rsidR="00F70F12" w:rsidRDefault="00533C87" w:rsidP="00533C87">
          <w:pPr>
            <w:pStyle w:val="58FC0080DF674931A959E3B03F5F09AD"/>
          </w:pPr>
          <w:r w:rsidRPr="0085163E">
            <w:rPr>
              <w:rStyle w:val="PlaceholderText"/>
              <w:rFonts w:eastAsiaTheme="minorHAnsi"/>
            </w:rPr>
            <w:t>Click or tap here to enter text.</w:t>
          </w:r>
        </w:p>
      </w:docPartBody>
    </w:docPart>
    <w:docPart>
      <w:docPartPr>
        <w:name w:val="9436BA73BAC34C8AABCE670BEF0291E0"/>
        <w:category>
          <w:name w:val="General"/>
          <w:gallery w:val="placeholder"/>
        </w:category>
        <w:types>
          <w:type w:val="bbPlcHdr"/>
        </w:types>
        <w:behaviors>
          <w:behavior w:val="content"/>
        </w:behaviors>
        <w:guid w:val="{8732BD5D-1FEB-4959-AEC8-E75DE456D56E}"/>
      </w:docPartPr>
      <w:docPartBody>
        <w:p w:rsidR="00F70F12" w:rsidRDefault="00533C87" w:rsidP="00533C87">
          <w:pPr>
            <w:pStyle w:val="9436BA73BAC34C8AABCE670BEF0291E0"/>
          </w:pPr>
          <w:r w:rsidRPr="00062B76">
            <w:rPr>
              <w:rStyle w:val="PlaceholderText"/>
              <w:lang w:eastAsia="en-US"/>
            </w:rPr>
            <w:t>Click or tap here to enter text.</w:t>
          </w:r>
        </w:p>
      </w:docPartBody>
    </w:docPart>
    <w:docPart>
      <w:docPartPr>
        <w:name w:val="A3896946849945CA80BE722799910111"/>
        <w:category>
          <w:name w:val="General"/>
          <w:gallery w:val="placeholder"/>
        </w:category>
        <w:types>
          <w:type w:val="bbPlcHdr"/>
        </w:types>
        <w:behaviors>
          <w:behavior w:val="content"/>
        </w:behaviors>
        <w:guid w:val="{F41EA95C-C490-42E4-91B1-BC38174D9145}"/>
      </w:docPartPr>
      <w:docPartBody>
        <w:p w:rsidR="00F70F12" w:rsidRDefault="00533C87" w:rsidP="00533C87">
          <w:pPr>
            <w:pStyle w:val="A3896946849945CA80BE722799910111"/>
          </w:pPr>
          <w:r>
            <w:t xml:space="preserve">                                                                  </w:t>
          </w:r>
        </w:p>
      </w:docPartBody>
    </w:docPart>
    <w:docPart>
      <w:docPartPr>
        <w:name w:val="F0134CE1F6E54489B1BC8CFE8E4891E3"/>
        <w:category>
          <w:name w:val="General"/>
          <w:gallery w:val="placeholder"/>
        </w:category>
        <w:types>
          <w:type w:val="bbPlcHdr"/>
        </w:types>
        <w:behaviors>
          <w:behavior w:val="content"/>
        </w:behaviors>
        <w:guid w:val="{96E6EB8D-B0BD-423E-AF28-7C9D89A5BF78}"/>
      </w:docPartPr>
      <w:docPartBody>
        <w:p w:rsidR="00F70F12" w:rsidRDefault="00533C87" w:rsidP="00533C87">
          <w:pPr>
            <w:pStyle w:val="F0134CE1F6E54489B1BC8CFE8E4891E3"/>
          </w:pPr>
          <w:r w:rsidRPr="00062B76">
            <w:rPr>
              <w:rStyle w:val="PlaceholderText"/>
              <w:lang w:eastAsia="en-US"/>
            </w:rPr>
            <w:t>Click or tap here to enter text.</w:t>
          </w:r>
        </w:p>
      </w:docPartBody>
    </w:docPart>
    <w:docPart>
      <w:docPartPr>
        <w:name w:val="C0DFEEBC2E4C4871B8DE6C4BCEFDC46F"/>
        <w:category>
          <w:name w:val="General"/>
          <w:gallery w:val="placeholder"/>
        </w:category>
        <w:types>
          <w:type w:val="bbPlcHdr"/>
        </w:types>
        <w:behaviors>
          <w:behavior w:val="content"/>
        </w:behaviors>
        <w:guid w:val="{C7B79188-3299-4B98-9C87-274064C3599B}"/>
      </w:docPartPr>
      <w:docPartBody>
        <w:p w:rsidR="00F70F12" w:rsidRDefault="00533C87" w:rsidP="00533C87">
          <w:pPr>
            <w:pStyle w:val="C0DFEEBC2E4C4871B8DE6C4BCEFDC46F"/>
          </w:pPr>
          <w:r w:rsidRPr="00062B76">
            <w:rPr>
              <w:rStyle w:val="PlaceholderText"/>
              <w:lang w:eastAsia="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5D4"/>
    <w:multiLevelType w:val="hybridMultilevel"/>
    <w:tmpl w:val="20920092"/>
    <w:lvl w:ilvl="0" w:tplc="1F0A368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653D"/>
    <w:rsid w:val="00011F06"/>
    <w:rsid w:val="000121C7"/>
    <w:rsid w:val="000125E4"/>
    <w:rsid w:val="00015E8C"/>
    <w:rsid w:val="00017E88"/>
    <w:rsid w:val="00030ED9"/>
    <w:rsid w:val="00031F78"/>
    <w:rsid w:val="00051EC7"/>
    <w:rsid w:val="00072535"/>
    <w:rsid w:val="0007254F"/>
    <w:rsid w:val="0007566B"/>
    <w:rsid w:val="000915AB"/>
    <w:rsid w:val="000A46F9"/>
    <w:rsid w:val="000A72BE"/>
    <w:rsid w:val="000C4836"/>
    <w:rsid w:val="000C6E81"/>
    <w:rsid w:val="000D25DE"/>
    <w:rsid w:val="000F1B21"/>
    <w:rsid w:val="000F3F60"/>
    <w:rsid w:val="00106FCD"/>
    <w:rsid w:val="001075A3"/>
    <w:rsid w:val="0011008F"/>
    <w:rsid w:val="00113082"/>
    <w:rsid w:val="00143EBB"/>
    <w:rsid w:val="0014746F"/>
    <w:rsid w:val="00157F75"/>
    <w:rsid w:val="00171709"/>
    <w:rsid w:val="001730C5"/>
    <w:rsid w:val="0017442B"/>
    <w:rsid w:val="00175BC5"/>
    <w:rsid w:val="00181B81"/>
    <w:rsid w:val="00183DB5"/>
    <w:rsid w:val="001858EC"/>
    <w:rsid w:val="00192E53"/>
    <w:rsid w:val="001967D1"/>
    <w:rsid w:val="00196C76"/>
    <w:rsid w:val="00196F4B"/>
    <w:rsid w:val="001B0A47"/>
    <w:rsid w:val="001B1E8B"/>
    <w:rsid w:val="001B52E6"/>
    <w:rsid w:val="001C5981"/>
    <w:rsid w:val="001D22C6"/>
    <w:rsid w:val="001F5AFA"/>
    <w:rsid w:val="00207897"/>
    <w:rsid w:val="0022505E"/>
    <w:rsid w:val="002341B4"/>
    <w:rsid w:val="00235B9F"/>
    <w:rsid w:val="00245F58"/>
    <w:rsid w:val="0025034A"/>
    <w:rsid w:val="00251FD8"/>
    <w:rsid w:val="00263FD2"/>
    <w:rsid w:val="002700FE"/>
    <w:rsid w:val="00270E1D"/>
    <w:rsid w:val="0028150A"/>
    <w:rsid w:val="00290E6B"/>
    <w:rsid w:val="00293DEE"/>
    <w:rsid w:val="00297552"/>
    <w:rsid w:val="002A0AF3"/>
    <w:rsid w:val="002A42CF"/>
    <w:rsid w:val="002A6440"/>
    <w:rsid w:val="002B281E"/>
    <w:rsid w:val="002B4585"/>
    <w:rsid w:val="002D068F"/>
    <w:rsid w:val="002D0879"/>
    <w:rsid w:val="002D4824"/>
    <w:rsid w:val="002F5504"/>
    <w:rsid w:val="002F717E"/>
    <w:rsid w:val="00300878"/>
    <w:rsid w:val="00300CEE"/>
    <w:rsid w:val="00307E09"/>
    <w:rsid w:val="00315D9A"/>
    <w:rsid w:val="0033147A"/>
    <w:rsid w:val="00343EF7"/>
    <w:rsid w:val="00344099"/>
    <w:rsid w:val="0034493B"/>
    <w:rsid w:val="00346E79"/>
    <w:rsid w:val="003657C3"/>
    <w:rsid w:val="00382CD4"/>
    <w:rsid w:val="003929DD"/>
    <w:rsid w:val="00394CF7"/>
    <w:rsid w:val="003A0318"/>
    <w:rsid w:val="003A1989"/>
    <w:rsid w:val="003A531B"/>
    <w:rsid w:val="003B7F0F"/>
    <w:rsid w:val="003D0EAB"/>
    <w:rsid w:val="003E32A5"/>
    <w:rsid w:val="003E59E6"/>
    <w:rsid w:val="003F30B4"/>
    <w:rsid w:val="003F3C25"/>
    <w:rsid w:val="00403546"/>
    <w:rsid w:val="00412D15"/>
    <w:rsid w:val="00413FD3"/>
    <w:rsid w:val="004209B6"/>
    <w:rsid w:val="00422340"/>
    <w:rsid w:val="00426DB5"/>
    <w:rsid w:val="00431DD8"/>
    <w:rsid w:val="004450B7"/>
    <w:rsid w:val="00461EE2"/>
    <w:rsid w:val="004822F6"/>
    <w:rsid w:val="004846E0"/>
    <w:rsid w:val="00486C39"/>
    <w:rsid w:val="004B5FF7"/>
    <w:rsid w:val="004C2D95"/>
    <w:rsid w:val="004D11EB"/>
    <w:rsid w:val="004E16B1"/>
    <w:rsid w:val="004E79C2"/>
    <w:rsid w:val="004F79B2"/>
    <w:rsid w:val="00501A1E"/>
    <w:rsid w:val="005313D9"/>
    <w:rsid w:val="00532A4D"/>
    <w:rsid w:val="00533C87"/>
    <w:rsid w:val="00537ECA"/>
    <w:rsid w:val="005420A2"/>
    <w:rsid w:val="005539C4"/>
    <w:rsid w:val="005561B9"/>
    <w:rsid w:val="00556DF4"/>
    <w:rsid w:val="00562D1D"/>
    <w:rsid w:val="0056320F"/>
    <w:rsid w:val="005801A7"/>
    <w:rsid w:val="0058137F"/>
    <w:rsid w:val="005923E8"/>
    <w:rsid w:val="005B709B"/>
    <w:rsid w:val="005C0E7A"/>
    <w:rsid w:val="005C6542"/>
    <w:rsid w:val="005D4B85"/>
    <w:rsid w:val="005F01D2"/>
    <w:rsid w:val="005F0468"/>
    <w:rsid w:val="005F14B9"/>
    <w:rsid w:val="005F3D35"/>
    <w:rsid w:val="005F44FF"/>
    <w:rsid w:val="005F46E7"/>
    <w:rsid w:val="00613F81"/>
    <w:rsid w:val="0061678F"/>
    <w:rsid w:val="006231AC"/>
    <w:rsid w:val="0063255C"/>
    <w:rsid w:val="00654AF3"/>
    <w:rsid w:val="006576F7"/>
    <w:rsid w:val="006836A5"/>
    <w:rsid w:val="00691B79"/>
    <w:rsid w:val="00697C63"/>
    <w:rsid w:val="006A2304"/>
    <w:rsid w:val="006D595E"/>
    <w:rsid w:val="006E13F8"/>
    <w:rsid w:val="006F4FAC"/>
    <w:rsid w:val="007011E6"/>
    <w:rsid w:val="007126AF"/>
    <w:rsid w:val="00713110"/>
    <w:rsid w:val="0074096B"/>
    <w:rsid w:val="007451EC"/>
    <w:rsid w:val="00765960"/>
    <w:rsid w:val="00766CD8"/>
    <w:rsid w:val="007837FE"/>
    <w:rsid w:val="00795F4C"/>
    <w:rsid w:val="00797B5B"/>
    <w:rsid w:val="007C3D42"/>
    <w:rsid w:val="007D0D26"/>
    <w:rsid w:val="007D6987"/>
    <w:rsid w:val="007E3A78"/>
    <w:rsid w:val="00802B99"/>
    <w:rsid w:val="00807ED9"/>
    <w:rsid w:val="00812884"/>
    <w:rsid w:val="00827245"/>
    <w:rsid w:val="008507EA"/>
    <w:rsid w:val="00881E7B"/>
    <w:rsid w:val="008B5D42"/>
    <w:rsid w:val="008B651F"/>
    <w:rsid w:val="008D1EC7"/>
    <w:rsid w:val="008D41FF"/>
    <w:rsid w:val="008D7623"/>
    <w:rsid w:val="008E721B"/>
    <w:rsid w:val="009036A6"/>
    <w:rsid w:val="009061C3"/>
    <w:rsid w:val="0091405B"/>
    <w:rsid w:val="0096395C"/>
    <w:rsid w:val="00973ECB"/>
    <w:rsid w:val="0099127A"/>
    <w:rsid w:val="009A0840"/>
    <w:rsid w:val="009B5F81"/>
    <w:rsid w:val="009E06AB"/>
    <w:rsid w:val="009E362D"/>
    <w:rsid w:val="009F1A07"/>
    <w:rsid w:val="009F59B8"/>
    <w:rsid w:val="00A26A61"/>
    <w:rsid w:val="00A330E7"/>
    <w:rsid w:val="00A40862"/>
    <w:rsid w:val="00A57BD6"/>
    <w:rsid w:val="00A61FBF"/>
    <w:rsid w:val="00A62BB3"/>
    <w:rsid w:val="00A73477"/>
    <w:rsid w:val="00A77212"/>
    <w:rsid w:val="00A84300"/>
    <w:rsid w:val="00A96498"/>
    <w:rsid w:val="00AA13DB"/>
    <w:rsid w:val="00AA1F54"/>
    <w:rsid w:val="00AA27FE"/>
    <w:rsid w:val="00AA2D53"/>
    <w:rsid w:val="00AC1262"/>
    <w:rsid w:val="00AE75EA"/>
    <w:rsid w:val="00AF1153"/>
    <w:rsid w:val="00B04B4B"/>
    <w:rsid w:val="00B202FB"/>
    <w:rsid w:val="00B339CB"/>
    <w:rsid w:val="00B76ADF"/>
    <w:rsid w:val="00B83204"/>
    <w:rsid w:val="00B87B67"/>
    <w:rsid w:val="00BA314A"/>
    <w:rsid w:val="00BB78C5"/>
    <w:rsid w:val="00BC2C22"/>
    <w:rsid w:val="00BC33A4"/>
    <w:rsid w:val="00BC36CB"/>
    <w:rsid w:val="00BE0BA8"/>
    <w:rsid w:val="00BE2B8B"/>
    <w:rsid w:val="00BF27C2"/>
    <w:rsid w:val="00C01B0D"/>
    <w:rsid w:val="00C14102"/>
    <w:rsid w:val="00C3330F"/>
    <w:rsid w:val="00C47BE9"/>
    <w:rsid w:val="00C51036"/>
    <w:rsid w:val="00C534D0"/>
    <w:rsid w:val="00C53CA9"/>
    <w:rsid w:val="00C5690F"/>
    <w:rsid w:val="00C61715"/>
    <w:rsid w:val="00C73449"/>
    <w:rsid w:val="00C92687"/>
    <w:rsid w:val="00CA0156"/>
    <w:rsid w:val="00CB4B56"/>
    <w:rsid w:val="00CC0E4F"/>
    <w:rsid w:val="00CC3AC6"/>
    <w:rsid w:val="00CD34F6"/>
    <w:rsid w:val="00CE4102"/>
    <w:rsid w:val="00CF0D93"/>
    <w:rsid w:val="00D1525E"/>
    <w:rsid w:val="00D4313E"/>
    <w:rsid w:val="00D532D4"/>
    <w:rsid w:val="00D53BD4"/>
    <w:rsid w:val="00D65AFB"/>
    <w:rsid w:val="00D71A89"/>
    <w:rsid w:val="00D77182"/>
    <w:rsid w:val="00D82C1C"/>
    <w:rsid w:val="00DB03A9"/>
    <w:rsid w:val="00DB1140"/>
    <w:rsid w:val="00DC0059"/>
    <w:rsid w:val="00DC59A4"/>
    <w:rsid w:val="00DD1188"/>
    <w:rsid w:val="00DD3ED7"/>
    <w:rsid w:val="00DE3C21"/>
    <w:rsid w:val="00DE7E86"/>
    <w:rsid w:val="00DF16D6"/>
    <w:rsid w:val="00DF36A7"/>
    <w:rsid w:val="00DF3CE6"/>
    <w:rsid w:val="00DF5AA5"/>
    <w:rsid w:val="00E00CF8"/>
    <w:rsid w:val="00E01C62"/>
    <w:rsid w:val="00E072B6"/>
    <w:rsid w:val="00E075DC"/>
    <w:rsid w:val="00E11A2F"/>
    <w:rsid w:val="00E171B4"/>
    <w:rsid w:val="00E254CD"/>
    <w:rsid w:val="00E256E4"/>
    <w:rsid w:val="00E46499"/>
    <w:rsid w:val="00E470B8"/>
    <w:rsid w:val="00E50929"/>
    <w:rsid w:val="00E75F91"/>
    <w:rsid w:val="00E81EA7"/>
    <w:rsid w:val="00E905C8"/>
    <w:rsid w:val="00EB6354"/>
    <w:rsid w:val="00EC1ACC"/>
    <w:rsid w:val="00EC5E5A"/>
    <w:rsid w:val="00F04C6D"/>
    <w:rsid w:val="00F06BF1"/>
    <w:rsid w:val="00F07E0A"/>
    <w:rsid w:val="00F11B9F"/>
    <w:rsid w:val="00F17A59"/>
    <w:rsid w:val="00F322C1"/>
    <w:rsid w:val="00F32893"/>
    <w:rsid w:val="00F41308"/>
    <w:rsid w:val="00F44574"/>
    <w:rsid w:val="00F4669C"/>
    <w:rsid w:val="00F67F00"/>
    <w:rsid w:val="00F70F12"/>
    <w:rsid w:val="00F71F0C"/>
    <w:rsid w:val="00F739F5"/>
    <w:rsid w:val="00F76157"/>
    <w:rsid w:val="00F81B37"/>
    <w:rsid w:val="00FA2B9D"/>
    <w:rsid w:val="00FB2A3D"/>
    <w:rsid w:val="00FC1A31"/>
    <w:rsid w:val="00FC2B36"/>
    <w:rsid w:val="00FC6FE6"/>
    <w:rsid w:val="00FD2EB9"/>
    <w:rsid w:val="00FE6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oE Heading 1"/>
    <w:basedOn w:val="Normal"/>
    <w:next w:val="Normal"/>
    <w:link w:val="Heading1Char"/>
    <w:uiPriority w:val="1"/>
    <w:qFormat/>
    <w:rsid w:val="006576F7"/>
    <w:pPr>
      <w:spacing w:after="320" w:line="240" w:lineRule="auto"/>
      <w:outlineLvl w:val="0"/>
    </w:pPr>
    <w:rPr>
      <w:rFonts w:ascii="Century Gothic" w:eastAsia="Times New Roman" w:hAnsi="Century Gothic" w:cs="Arial"/>
      <w:b/>
      <w:iCs/>
      <w:color w:val="0E2841" w:themeColor="text2"/>
      <w:kern w:val="0"/>
      <w:sz w:val="32"/>
      <w:szCs w:val="28"/>
      <w:lang w:eastAsia="en-US"/>
      <w14:ligatures w14:val="none"/>
    </w:rPr>
  </w:style>
  <w:style w:type="paragraph" w:styleId="Heading2">
    <w:name w:val="heading 2"/>
    <w:basedOn w:val="Normal"/>
    <w:next w:val="Normal"/>
    <w:link w:val="Heading2Char"/>
    <w:uiPriority w:val="9"/>
    <w:semiHidden/>
    <w:unhideWhenUsed/>
    <w:qFormat/>
    <w:rsid w:val="00F1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E Heading 3"/>
    <w:basedOn w:val="Normal"/>
    <w:next w:val="Normal"/>
    <w:link w:val="Heading3Char"/>
    <w:uiPriority w:val="3"/>
    <w:qFormat/>
    <w:rsid w:val="00DC59A4"/>
    <w:pPr>
      <w:spacing w:after="120" w:line="240" w:lineRule="auto"/>
      <w:outlineLvl w:val="2"/>
    </w:pPr>
    <w:rPr>
      <w:rFonts w:ascii="Century Gothic" w:eastAsia="Times New Roman" w:hAnsi="Century Gothic" w:cs="Arial"/>
      <w:iCs/>
      <w:color w:val="12273F"/>
      <w:kern w:val="0"/>
      <w:sz w:val="28"/>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oE Heading 1 Char"/>
    <w:basedOn w:val="DefaultParagraphFont"/>
    <w:link w:val="Heading1"/>
    <w:uiPriority w:val="1"/>
    <w:rsid w:val="006576F7"/>
    <w:rPr>
      <w:rFonts w:ascii="Century Gothic" w:eastAsia="Times New Roman" w:hAnsi="Century Gothic" w:cs="Arial"/>
      <w:b/>
      <w:iCs/>
      <w:color w:val="0E2841" w:themeColor="text2"/>
      <w:kern w:val="0"/>
      <w:sz w:val="32"/>
      <w:szCs w:val="28"/>
      <w:lang w:eastAsia="en-US"/>
      <w14:ligatures w14:val="none"/>
    </w:rPr>
  </w:style>
  <w:style w:type="character" w:customStyle="1" w:styleId="Heading2Char">
    <w:name w:val="Heading 2 Char"/>
    <w:basedOn w:val="DefaultParagraphFont"/>
    <w:link w:val="Heading2"/>
    <w:uiPriority w:val="9"/>
    <w:semiHidden/>
    <w:rsid w:val="00F11B9F"/>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BoE Heading 3 Char"/>
    <w:basedOn w:val="DefaultParagraphFont"/>
    <w:link w:val="Heading3"/>
    <w:uiPriority w:val="3"/>
    <w:rsid w:val="00DC59A4"/>
    <w:rPr>
      <w:rFonts w:ascii="Century Gothic" w:eastAsia="Times New Roman" w:hAnsi="Century Gothic" w:cs="Arial"/>
      <w:iCs/>
      <w:color w:val="12273F"/>
      <w:kern w:val="0"/>
      <w:sz w:val="28"/>
      <w:szCs w:val="27"/>
      <w:lang w:eastAsia="en-US"/>
      <w14:ligatures w14:val="none"/>
    </w:rPr>
  </w:style>
  <w:style w:type="character" w:styleId="PlaceholderText">
    <w:name w:val="Placeholder Text"/>
    <w:basedOn w:val="DefaultParagraphFont"/>
    <w:uiPriority w:val="99"/>
    <w:semiHidden/>
    <w:rsid w:val="00533C87"/>
    <w:rPr>
      <w:color w:val="808080"/>
    </w:rPr>
  </w:style>
  <w:style w:type="character" w:styleId="Hyperlink">
    <w:name w:val="Hyperlink"/>
    <w:basedOn w:val="DefaultParagraphFont"/>
    <w:uiPriority w:val="9"/>
    <w:rsid w:val="00DC59A4"/>
    <w:rPr>
      <w:b/>
      <w:color w:val="0E2841" w:themeColor="text2"/>
      <w:u w:val="single" w:color="3CD7D8"/>
    </w:rPr>
  </w:style>
  <w:style w:type="character" w:styleId="FootnoteReference">
    <w:name w:val="footnote reference"/>
    <w:basedOn w:val="DefaultParagraphFont"/>
    <w:uiPriority w:val="99"/>
    <w:semiHidden/>
    <w:rsid w:val="00DC59A4"/>
    <w:rPr>
      <w:vertAlign w:val="superscript"/>
    </w:rPr>
  </w:style>
  <w:style w:type="paragraph" w:styleId="CommentText">
    <w:name w:val="annotation text"/>
    <w:basedOn w:val="Normal"/>
    <w:link w:val="CommentTextChar"/>
    <w:uiPriority w:val="99"/>
    <w:semiHidden/>
    <w:rsid w:val="006576F7"/>
    <w:pPr>
      <w:spacing w:after="120" w:line="240" w:lineRule="auto"/>
    </w:pPr>
    <w:rPr>
      <w:rFonts w:ascii="Arial" w:eastAsiaTheme="minorHAnsi" w:hAnsi="Arial"/>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6576F7"/>
    <w:rPr>
      <w:rFonts w:ascii="Arial" w:eastAsiaTheme="minorHAnsi" w:hAnsi="Arial"/>
      <w:kern w:val="0"/>
      <w:sz w:val="20"/>
      <w:szCs w:val="20"/>
      <w:lang w:eastAsia="en-US"/>
      <w14:ligatures w14:val="none"/>
    </w:rPr>
  </w:style>
  <w:style w:type="table" w:customStyle="1" w:styleId="PRATableStyle">
    <w:name w:val="PRA Table Style"/>
    <w:basedOn w:val="TableNormal"/>
    <w:uiPriority w:val="99"/>
    <w:rsid w:val="006576F7"/>
    <w:pPr>
      <w:spacing w:after="0" w:line="240" w:lineRule="auto"/>
    </w:pPr>
    <w:rPr>
      <w:rFonts w:ascii="Arial" w:eastAsia="Calibri" w:hAnsi="Arial"/>
      <w:kern w:val="0"/>
      <w:szCs w:val="22"/>
      <w:lang w:eastAsia="en-US"/>
      <w14:ligatures w14:val="none"/>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styleId="FootnoteText">
    <w:name w:val="footnote text"/>
    <w:basedOn w:val="Normal"/>
    <w:link w:val="FootnoteTextChar"/>
    <w:uiPriority w:val="99"/>
    <w:semiHidden/>
    <w:rsid w:val="00F11B9F"/>
    <w:pPr>
      <w:spacing w:after="0" w:line="30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11B9F"/>
    <w:rPr>
      <w:rFonts w:ascii="Arial" w:eastAsia="Times New Roman" w:hAnsi="Arial" w:cs="Times New Roman"/>
      <w:kern w:val="0"/>
      <w:sz w:val="20"/>
      <w:szCs w:val="20"/>
      <w14:ligatures w14:val="none"/>
    </w:rPr>
  </w:style>
  <w:style w:type="table" w:styleId="TableGrid">
    <w:name w:val="Table Grid"/>
    <w:basedOn w:val="TableNormal"/>
    <w:uiPriority w:val="39"/>
    <w:rsid w:val="006576F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F11B9F"/>
    <w:pPr>
      <w:spacing w:after="260"/>
    </w:pPr>
    <w:rPr>
      <w:rFonts w:eastAsia="Times New Roman" w:cs="Times New Roman"/>
      <w:b/>
      <w:bCs/>
    </w:rPr>
  </w:style>
  <w:style w:type="character" w:customStyle="1" w:styleId="CommentSubjectChar">
    <w:name w:val="Comment Subject Char"/>
    <w:basedOn w:val="CommentTextChar"/>
    <w:link w:val="CommentSubject"/>
    <w:uiPriority w:val="99"/>
    <w:semiHidden/>
    <w:rsid w:val="00F11B9F"/>
    <w:rPr>
      <w:rFonts w:ascii="Arial" w:eastAsia="Times New Roman" w:hAnsi="Arial" w:cs="Times New Roman"/>
      <w:b/>
      <w:bCs/>
      <w:kern w:val="0"/>
      <w:sz w:val="20"/>
      <w:szCs w:val="20"/>
      <w:lang w:eastAsia="en-US"/>
      <w14:ligatures w14:val="none"/>
    </w:rPr>
  </w:style>
  <w:style w:type="character" w:styleId="Mention">
    <w:name w:val="Mention"/>
    <w:basedOn w:val="DefaultParagraphFont"/>
    <w:uiPriority w:val="99"/>
    <w:unhideWhenUsed/>
    <w:rsid w:val="00F11B9F"/>
    <w:rPr>
      <w:color w:val="2B579A"/>
      <w:shd w:val="clear" w:color="auto" w:fill="E1DFDD"/>
    </w:rPr>
  </w:style>
  <w:style w:type="paragraph" w:styleId="ListParagraph">
    <w:name w:val="List Paragraph"/>
    <w:basedOn w:val="Normal"/>
    <w:uiPriority w:val="47"/>
    <w:qFormat/>
    <w:rsid w:val="00F11B9F"/>
    <w:pPr>
      <w:spacing w:after="260" w:line="300" w:lineRule="auto"/>
      <w:ind w:left="720"/>
      <w:contextualSpacing/>
    </w:pPr>
    <w:rPr>
      <w:rFonts w:ascii="Arial" w:hAnsi="Arial" w:cs="Times New Roman"/>
      <w:kern w:val="0"/>
      <w:szCs w:val="22"/>
      <w14:ligatures w14:val="none"/>
    </w:rPr>
  </w:style>
  <w:style w:type="paragraph" w:styleId="Footer">
    <w:name w:val="footer"/>
    <w:basedOn w:val="Normal"/>
    <w:link w:val="FooterChar"/>
    <w:uiPriority w:val="99"/>
    <w:semiHidden/>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FooterChar">
    <w:name w:val="Footer Char"/>
    <w:basedOn w:val="DefaultParagraphFont"/>
    <w:link w:val="Footer"/>
    <w:uiPriority w:val="99"/>
    <w:semiHidden/>
    <w:rsid w:val="00F11B9F"/>
    <w:rPr>
      <w:rFonts w:ascii="Arial" w:eastAsia="Times New Roman" w:hAnsi="Arial" w:cs="Times New Roman"/>
      <w:kern w:val="0"/>
      <w:szCs w:val="22"/>
      <w14:ligatures w14:val="none"/>
    </w:rPr>
  </w:style>
  <w:style w:type="paragraph" w:styleId="Header">
    <w:name w:val="header"/>
    <w:basedOn w:val="Normal"/>
    <w:link w:val="HeaderChar"/>
    <w:uiPriority w:val="99"/>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HeaderChar">
    <w:name w:val="Header Char"/>
    <w:basedOn w:val="DefaultParagraphFont"/>
    <w:link w:val="Header"/>
    <w:uiPriority w:val="99"/>
    <w:rsid w:val="00F11B9F"/>
    <w:rPr>
      <w:rFonts w:ascii="Arial" w:eastAsia="Times New Roman" w:hAnsi="Arial" w:cs="Times New Roman"/>
      <w:kern w:val="0"/>
      <w:szCs w:val="22"/>
      <w14:ligatures w14:val="none"/>
    </w:rPr>
  </w:style>
  <w:style w:type="paragraph" w:styleId="NoSpacing">
    <w:name w:val="No Spacing"/>
    <w:link w:val="NoSpacingChar"/>
    <w:uiPriority w:val="1"/>
    <w:qFormat/>
    <w:rsid w:val="00556DF4"/>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556DF4"/>
    <w:rPr>
      <w:kern w:val="0"/>
      <w:sz w:val="22"/>
      <w:szCs w:val="22"/>
      <w:lang w:val="en-US" w:eastAsia="en-US"/>
      <w14:ligatures w14:val="none"/>
    </w:rPr>
  </w:style>
  <w:style w:type="paragraph" w:customStyle="1" w:styleId="563D8989BD944CAA828D6368FF0DDD70">
    <w:name w:val="563D8989BD944CAA828D6368FF0DDD70"/>
  </w:style>
  <w:style w:type="paragraph" w:customStyle="1" w:styleId="D95A41A996C8444398DA5D692DF08280">
    <w:name w:val="D95A41A996C8444398DA5D692DF08280"/>
  </w:style>
  <w:style w:type="paragraph" w:customStyle="1" w:styleId="8C99CF1F009E4CA29B14638EA74A2157">
    <w:name w:val="8C99CF1F009E4CA29B14638EA74A2157"/>
  </w:style>
  <w:style w:type="paragraph" w:customStyle="1" w:styleId="1042F3425AA2434CB4299CA605B83A64">
    <w:name w:val="1042F3425AA2434CB4299CA605B83A64"/>
    <w:rsid w:val="00533C87"/>
  </w:style>
  <w:style w:type="paragraph" w:customStyle="1" w:styleId="2AD7488346CA488CB02FCAC879206DA2">
    <w:name w:val="2AD7488346CA488CB02FCAC879206DA2"/>
    <w:rsid w:val="00533C87"/>
  </w:style>
  <w:style w:type="paragraph" w:customStyle="1" w:styleId="58FC0080DF674931A959E3B03F5F09AD">
    <w:name w:val="58FC0080DF674931A959E3B03F5F09AD"/>
    <w:rsid w:val="00533C87"/>
  </w:style>
  <w:style w:type="paragraph" w:customStyle="1" w:styleId="9436BA73BAC34C8AABCE670BEF0291E0">
    <w:name w:val="9436BA73BAC34C8AABCE670BEF0291E0"/>
    <w:rsid w:val="00533C87"/>
  </w:style>
  <w:style w:type="paragraph" w:customStyle="1" w:styleId="A3896946849945CA80BE722799910111">
    <w:name w:val="A3896946849945CA80BE722799910111"/>
    <w:rsid w:val="00533C87"/>
  </w:style>
  <w:style w:type="paragraph" w:customStyle="1" w:styleId="F0134CE1F6E54489B1BC8CFE8E4891E3">
    <w:name w:val="F0134CE1F6E54489B1BC8CFE8E4891E3"/>
    <w:rsid w:val="00533C87"/>
  </w:style>
  <w:style w:type="paragraph" w:customStyle="1" w:styleId="C0DFEEBC2E4C4871B8DE6C4BCEFDC46F">
    <w:name w:val="C0DFEEBC2E4C4871B8DE6C4BCEFDC46F"/>
    <w:rsid w:val="00533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6036b29-9c03-46b1-8e01-d3f2bb602925" ContentTypeId="0x010100980D6B106F07D440A223E31EF3596AB4" PreviousValue="false"/>
</file>

<file path=customXml/item3.xml><?xml version="1.0" encoding="utf-8"?>
<p:properties xmlns:p="http://schemas.microsoft.com/office/2006/metadata/properties" xmlns:xsi="http://www.w3.org/2001/XMLSchema-instance" xmlns:pc="http://schemas.microsoft.com/office/infopath/2007/PartnerControls">
  <documentManagement>
    <pd83c18954e54aeab45db49b2b64d55b xmlns="fd1c6bef-9733-43f6-b245-1c31f360fa31">
      <Terms xmlns="http://schemas.microsoft.com/office/infopath/2007/PartnerControls">
        <TermInfo xmlns="http://schemas.microsoft.com/office/infopath/2007/PartnerControls">
          <TermName xmlns="http://schemas.microsoft.com/office/infopath/2007/PartnerControls">Not Assessed</TermName>
          <TermId xmlns="http://schemas.microsoft.com/office/infopath/2007/PartnerControls">10e70170-6e92-4110-a75c-fddf29aa4cbb</TermId>
        </TermInfo>
      </Terms>
    </pd83c18954e54aeab45db49b2b64d55b>
    <BoE_Received xmlns="fd1c6bef-9733-43f6-b245-1c31f360fa31" xsi:nil="true"/>
    <BoE_RecordsManagerNotes xmlns="fd1c6bef-9733-43f6-b245-1c31f360fa31" xsi:nil="true"/>
    <BoE_ArchivistNotes xmlns="fd1c6bef-9733-43f6-b245-1c31f360fa31" xsi:nil="true"/>
    <BoE_Recipients xmlns="fd1c6bef-9733-43f6-b245-1c31f360fa31" xsi:nil="true"/>
    <BoE_Sent xmlns="fd1c6bef-9733-43f6-b245-1c31f360fa31" xsi:nil="true"/>
    <c3b29e0afa994d6b8e3b06774664c4d5 xmlns="fd1c6bef-9733-43f6-b245-1c31f360fa31">
      <Terms xmlns="http://schemas.microsoft.com/office/infopath/2007/PartnerControls">
        <TermInfo xmlns="http://schemas.microsoft.com/office/infopath/2007/PartnerControls">
          <TermName xmlns="http://schemas.microsoft.com/office/infopath/2007/PartnerControls">ORG Societe Generale - O2RNE8IBXP4R0TD8PU41 - 124866</TermName>
          <TermId xmlns="http://schemas.microsoft.com/office/infopath/2007/PartnerControls">e3c183cb-d694-41b5-a427-457fcc338ada</TermId>
        </TermInfo>
      </Terms>
    </c3b29e0afa994d6b8e3b06774664c4d5>
    <BoE_SensitivityDescriptor xmlns="fd1c6bef-9733-43f6-b245-1c31f360fa31"/>
    <BoE_From xmlns="fd1c6bef-9733-43f6-b245-1c31f360fa31" xsi:nil="true"/>
    <RoutingRuleDescription xmlns="http://schemas.microsoft.com/sharepoint/v3" xsi:nil="true"/>
    <TaxCatchAll xmlns="fd1c6bef-9733-43f6-b245-1c31f360fa31"/>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ay Forward Digital Record" ma:contentTypeID="0x010100980D6B106F07D440A223E31EF3596AB4006E9BBCB4A20FB94E833F18586ADB56E3" ma:contentTypeVersion="7" ma:contentTypeDescription="Day Forward Digital Record Content Type" ma:contentTypeScope="" ma:versionID="6da74e3f3474ecf49af093309ef9e4a6">
  <xsd:schema xmlns:xsd="http://www.w3.org/2001/XMLSchema" xmlns:xs="http://www.w3.org/2001/XMLSchema" xmlns:p="http://schemas.microsoft.com/office/2006/metadata/properties" xmlns:ns1="http://schemas.microsoft.com/sharepoint/v3" xmlns:ns2="fd1c6bef-9733-43f6-b245-1c31f360fa31" xmlns:ns3="faf2e779-1693-45ab-ab12-c067bff4eb08" targetNamespace="http://schemas.microsoft.com/office/2006/metadata/properties" ma:root="true" ma:fieldsID="889400a6892d7902cd7e334e6e958341" ns1:_="" ns2:_="" ns3:_="">
    <xsd:import namespace="http://schemas.microsoft.com/sharepoint/v3"/>
    <xsd:import namespace="fd1c6bef-9733-43f6-b245-1c31f360fa31"/>
    <xsd:import namespace="faf2e779-1693-45ab-ab12-c067bff4eb08"/>
    <xsd:element name="properties">
      <xsd:complexType>
        <xsd:sequence>
          <xsd:element name="documentManagement">
            <xsd:complexType>
              <xsd:all>
                <xsd:element ref="ns2:BoE_RecordsManagerNotes" minOccurs="0"/>
                <xsd:element ref="ns2:BoE_ArchivistNotes" minOccurs="0"/>
                <xsd:element ref="ns2:BoE_Recipients" minOccurs="0"/>
                <xsd:element ref="ns2:BoE_From" minOccurs="0"/>
                <xsd:element ref="ns1:RoutingRuleDescription" minOccurs="0"/>
                <xsd:element ref="ns2:BoE_Sent" minOccurs="0"/>
                <xsd:element ref="ns2:BoE_Received" minOccurs="0"/>
                <xsd:element ref="ns2:pd83c18954e54aeab45db49b2b64d55b" minOccurs="0"/>
                <xsd:element ref="ns2:TaxCatchAll" minOccurs="0"/>
                <xsd:element ref="ns2:TaxCatchAllLabel" minOccurs="0"/>
                <xsd:element ref="ns2:c3b29e0afa994d6b8e3b06774664c4d5" minOccurs="0"/>
                <xsd:element ref="ns2:BoE_SensitivityDescript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c6bef-9733-43f6-b245-1c31f360fa31" elementFormDefault="qualified">
    <xsd:import namespace="http://schemas.microsoft.com/office/2006/documentManagement/types"/>
    <xsd:import namespace="http://schemas.microsoft.com/office/infopath/2007/PartnerControls"/>
    <xsd:element name="BoE_RecordsManagerNotes" ma:index="3" nillable="true" ma:displayName="Records Manager Notes" ma:description="Notes (for Records Management use only)." ma:internalName="BoE_RecordsManagerNotes">
      <xsd:simpleType>
        <xsd:restriction base="dms:Note"/>
      </xsd:simpleType>
    </xsd:element>
    <xsd:element name="BoE_ArchivistNotes" ma:index="4" nillable="true" ma:displayName="Archivist Notes" ma:description="Notes (for Archive use only).&#10;" ma:internalName="BoE_ArchivistNotes">
      <xsd:simpleType>
        <xsd:restriction base="dms:Note"/>
      </xsd:simpleType>
    </xsd:element>
    <xsd:element name="BoE_Recipients" ma:index="5" nillable="true" ma:displayName="Recipients" ma:description="The recipients (to and cc) of document/email." ma:internalName="BoE_Recipients">
      <xsd:simpleType>
        <xsd:restriction base="dms:Note"/>
      </xsd:simpleType>
    </xsd:element>
    <xsd:element name="BoE_From" ma:index="6" nillable="true" ma:displayName="From" ma:description="The sender of an email.&#10;" ma:internalName="BoE_From">
      <xsd:simpleType>
        <xsd:restriction base="dms:Note"/>
      </xsd:simpleType>
    </xsd:element>
    <xsd:element name="BoE_Sent" ma:index="9" nillable="true" ma:displayName="Sent" ma:description="The date an email was sent." ma:format="DateTime" ma:internalName="BoE_Sent">
      <xsd:simpleType>
        <xsd:restriction base="dms:DateTime"/>
      </xsd:simpleType>
    </xsd:element>
    <xsd:element name="BoE_Received" ma:index="10" nillable="true" ma:displayName="Received" ma:description="The date an email was received." ma:format="DateTime" ma:indexed="true" ma:internalName="BoE_Received">
      <xsd:simpleType>
        <xsd:restriction base="dms:DateTime"/>
      </xsd:simpleType>
    </xsd:element>
    <xsd:element name="pd83c18954e54aeab45db49b2b64d55b" ma:index="12" nillable="true" ma:taxonomy="true" ma:internalName="pd83c18954e54aeab45db49b2b64d55b" ma:taxonomyFieldName="BoE_ForArchive" ma:displayName="For Archive" ma:default="1;#Not Assessed|10e70170-6e92-4110-a75c-fddf29aa4cbb" ma:fieldId="{9d83c189-54e5-4aea-b45d-b49b2b64d55b}" ma:sspId="06036b29-9c03-46b1-8e01-d3f2bb602925" ma:termSetId="8849d947-8944-4d47-bf0b-bcb2d174e3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d2d8d8a-e7a5-4a0f-85d5-db6bb44a33dc}" ma:internalName="TaxCatchAll" ma:showField="CatchAllData"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d2d8d8a-e7a5-4a0f-85d5-db6bb44a33dc}" ma:internalName="TaxCatchAllLabel" ma:readOnly="true" ma:showField="CatchAllDataLabel"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c3b29e0afa994d6b8e3b06774664c4d5" ma:index="17" nillable="true" ma:taxonomy="true" ma:internalName="c3b29e0afa994d6b8e3b06774664c4d5" ma:taxonomyFieldName="BoE_Tags" ma:displayName="Tags" ma:default="24;#ORG Societe Generale - O2RNE8IBXP4R0TD8PU41 - 124866|e3c183cb-d694-41b5-a427-457fcc338ada" ma:fieldId="{c3b29e0a-fa99-4d6b-8e3b-06774664c4d5}" ma:taxonomyMulti="true" ma:sspId="06036b29-9c03-46b1-8e01-d3f2bb602925" ma:termSetId="b6ddada5-25b5-49a1-9878-b473235d6278" ma:anchorId="00000000-0000-0000-0000-000000000000" ma:open="false" ma:isKeyword="false">
      <xsd:complexType>
        <xsd:sequence>
          <xsd:element ref="pc:Terms" minOccurs="0" maxOccurs="1"/>
        </xsd:sequence>
      </xsd:complexType>
    </xsd:element>
    <xsd:element name="BoE_SensitivityDescriptor" ma:index="21" nillable="true" ma:displayName="Sensitivity Descriptor" ma:internalName="BoE_SensitivityDescriptor">
      <xsd:complexType>
        <xsd:complexContent>
          <xsd:extension base="dms:MultiChoice">
            <xsd:sequence>
              <xsd:element name="Value" maxOccurs="unbounded" minOccurs="0" nillable="true">
                <xsd:simpleType>
                  <xsd:restriction base="dms:Choice">
                    <xsd:enumeration value="Commercial"/>
                    <xsd:enumeration value="Governors"/>
                    <xsd:enumeration value="Legal Professional Privilege"/>
                    <xsd:enumeration value="Market Sensitive"/>
                    <xsd:enumeration value="Operational"/>
                    <xsd:enumeration value="Personal Data"/>
                    <xsd:enumeration value="Confidential Information Collec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f2e779-1693-45ab-ab12-c067bff4eb0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CDA64A7-381B-4843-874A-B27B54A85701}">
  <ds:schemaRefs>
    <ds:schemaRef ds:uri="http://schemas.microsoft.com/sharepoint/v3/contenttype/forms"/>
  </ds:schemaRefs>
</ds:datastoreItem>
</file>

<file path=customXml/itemProps2.xml><?xml version="1.0" encoding="utf-8"?>
<ds:datastoreItem xmlns:ds="http://schemas.openxmlformats.org/officeDocument/2006/customXml" ds:itemID="{C325CC85-8758-4EB5-BDE5-DC38D713AA1D}">
  <ds:schemaRefs>
    <ds:schemaRef ds:uri="Microsoft.SharePoint.Taxonomy.ContentTypeSync"/>
  </ds:schemaRefs>
</ds:datastoreItem>
</file>

<file path=customXml/itemProps3.xml><?xml version="1.0" encoding="utf-8"?>
<ds:datastoreItem xmlns:ds="http://schemas.openxmlformats.org/officeDocument/2006/customXml" ds:itemID="{A9545381-EE98-40F4-8B26-ABBD2F390252}">
  <ds:schemaRefs>
    <ds:schemaRef ds:uri="http://schemas.microsoft.com/office/2006/metadata/properties"/>
    <ds:schemaRef ds:uri="http://schemas.microsoft.com/office/infopath/2007/PartnerControls"/>
    <ds:schemaRef ds:uri="fd1c6bef-9733-43f6-b245-1c31f360fa31"/>
    <ds:schemaRef ds:uri="http://schemas.microsoft.com/sharepoint/v3"/>
  </ds:schemaRefs>
</ds:datastoreItem>
</file>

<file path=customXml/itemProps4.xml><?xml version="1.0" encoding="utf-8"?>
<ds:datastoreItem xmlns:ds="http://schemas.openxmlformats.org/officeDocument/2006/customXml" ds:itemID="{EED82119-B3ED-4E08-BDE7-5A243758B35A}">
  <ds:schemaRefs>
    <ds:schemaRef ds:uri="http://schemas.microsoft.com/sharepoint/events"/>
  </ds:schemaRefs>
</ds:datastoreItem>
</file>

<file path=customXml/itemProps5.xml><?xml version="1.0" encoding="utf-8"?>
<ds:datastoreItem xmlns:ds="http://schemas.openxmlformats.org/officeDocument/2006/customXml" ds:itemID="{88169D18-DA6A-4708-A23A-481D5000C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c6bef-9733-43f6-b245-1c31f360fa31"/>
    <ds:schemaRef ds:uri="faf2e779-1693-45ab-ab12-c067bff4e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FD82C4-2901-44E2-9D1B-99333640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Links>
    <vt:vector size="12" baseType="variant">
      <vt:variant>
        <vt:i4>3735556</vt:i4>
      </vt:variant>
      <vt:variant>
        <vt:i4>3</vt:i4>
      </vt:variant>
      <vt:variant>
        <vt:i4>0</vt:i4>
      </vt:variant>
      <vt:variant>
        <vt:i4>5</vt:i4>
      </vt:variant>
      <vt:variant>
        <vt:lpwstr>mailto:PRA-waivers@bankofengland.co.uk</vt:lpwstr>
      </vt:variant>
      <vt:variant>
        <vt:lpwstr/>
      </vt:variant>
      <vt:variant>
        <vt:i4>4259868</vt:i4>
      </vt:variant>
      <vt:variant>
        <vt:i4>0</vt:i4>
      </vt:variant>
      <vt:variant>
        <vt:i4>0</vt:i4>
      </vt:variant>
      <vt:variant>
        <vt:i4>5</vt:i4>
      </vt:variant>
      <vt:variant>
        <vt:lpwstr>https://www.bankofengland.co.uk/prudential-regulation/publication/2013/large-exposures-ss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2026-08-06T15:29:00Z</dcterms:created>
  <dcterms:modified xsi:type="dcterms:W3CDTF">2026-08-06T15:29:00Z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b861b-4177-44bb-b8ad-f60af375779c_Enabled">
    <vt:lpwstr>True</vt:lpwstr>
  </property>
  <property fmtid="{D5CDD505-2E9C-101B-9397-08002B2CF9AE}" pid="3" name="MSIP_Label_44ab861b-4177-44bb-b8ad-f60af375779c_SiteId">
    <vt:lpwstr>4b845bdd-4872-4d8c-8b5e-077db08774cc</vt:lpwstr>
  </property>
  <property fmtid="{D5CDD505-2E9C-101B-9397-08002B2CF9AE}" pid="4" name="MSIP_Label_44ab861b-4177-44bb-b8ad-f60af375779c_SetDate">
    <vt:lpwstr>2026-03-12T17:09:30Z</vt:lpwstr>
  </property>
  <property fmtid="{D5CDD505-2E9C-101B-9397-08002B2CF9AE}" pid="5" name="MSIP_Label_44ab861b-4177-44bb-b8ad-f60af375779c_Name">
    <vt:lpwstr>Official Green</vt:lpwstr>
  </property>
  <property fmtid="{D5CDD505-2E9C-101B-9397-08002B2CF9AE}" pid="6" name="MSIP_Label_44ab861b-4177-44bb-b8ad-f60af375779c_ActionId">
    <vt:lpwstr>a5b02c92-fb1f-4967-869c-40dfbe1ad2e3</vt:lpwstr>
  </property>
  <property fmtid="{D5CDD505-2E9C-101B-9397-08002B2CF9AE}" pid="7" name="MSIP_Label_44ab861b-4177-44bb-b8ad-f60af375779c_Removed">
    <vt:lpwstr>False</vt:lpwstr>
  </property>
  <property fmtid="{D5CDD505-2E9C-101B-9397-08002B2CF9AE}" pid="8" name="MSIP_Label_44ab861b-4177-44bb-b8ad-f60af375779c_Extended_MSFT_Method">
    <vt:lpwstr>Standard</vt:lpwstr>
  </property>
  <property fmtid="{D5CDD505-2E9C-101B-9397-08002B2CF9AE}" pid="9" name="Sensitivity">
    <vt:lpwstr>Official Green</vt:lpwstr>
  </property>
  <property fmtid="{D5CDD505-2E9C-101B-9397-08002B2CF9AE}" pid="11" name="_NewReviewCycle">
    <vt:lpwstr/>
  </property>
  <property fmtid="{D5CDD505-2E9C-101B-9397-08002B2CF9AE}" pid="13" name="ContentTypeId">
    <vt:lpwstr>0x010100980D6B106F07D440A223E31EF3596AB4006E9BBCB4A20FB94E833F18586ADB56E3</vt:lpwstr>
  </property>
</Properties>
</file>