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102981" w14:textId="77777777" w:rsidR="00B01E31" w:rsidRDefault="00B01E31" w:rsidP="00B01E31">
      <w:pPr>
        <w:pStyle w:val="Heading1"/>
        <w:spacing w:line="257" w:lineRule="auto"/>
        <w:rPr>
          <w:rFonts w:eastAsia="Century Gothic" w:cs="Century Gothic"/>
          <w:b w:val="0"/>
          <w:bCs w:val="0"/>
          <w:szCs w:val="60"/>
        </w:rPr>
      </w:pPr>
      <w:r w:rsidRPr="1C7C1A0F">
        <w:rPr>
          <w:rFonts w:eastAsia="Century Gothic" w:cs="Century Gothic"/>
          <w:szCs w:val="60"/>
        </w:rPr>
        <w:t>Off-cycle review of Pillar 2 capital requirements for the SDDT capital regime implementation</w:t>
      </w:r>
    </w:p>
    <w:p w14:paraId="2B1539EB" w14:textId="77777777" w:rsidR="00B01E31" w:rsidRDefault="00B01E31" w:rsidP="00B01E31">
      <w:pPr>
        <w:pStyle w:val="Heading3"/>
        <w:spacing w:line="257" w:lineRule="auto"/>
      </w:pPr>
      <w:r w:rsidRPr="4570CFFD">
        <w:rPr>
          <w:rFonts w:eastAsia="Century Gothic" w:cs="Century Gothic"/>
          <w:bCs/>
          <w:szCs w:val="32"/>
        </w:rPr>
        <w:t xml:space="preserve"> </w:t>
      </w:r>
    </w:p>
    <w:p w14:paraId="685BB02E" w14:textId="77777777" w:rsidR="00B01E31" w:rsidRDefault="00B01E31" w:rsidP="00D978CA">
      <w:pPr>
        <w:pStyle w:val="WebHeading3ExcludeNavigation"/>
        <w:rPr>
          <w:rFonts w:eastAsia="Century Gothic"/>
        </w:rPr>
      </w:pPr>
      <w:r w:rsidRPr="1C7C1A0F">
        <w:rPr>
          <w:rFonts w:eastAsia="Century Gothic"/>
        </w:rPr>
        <w:t>Instructions for the SDDT capital regime RWAs for off-cycle review template (Submission 1)</w:t>
      </w:r>
    </w:p>
    <w:p w14:paraId="52A56F6B" w14:textId="77777777" w:rsidR="00B01E31" w:rsidRDefault="00B01E31" w:rsidP="00B01E31">
      <w:pPr>
        <w:rPr>
          <w:b/>
          <w:bCs/>
        </w:rPr>
      </w:pPr>
      <w:r w:rsidRPr="3F1AF7BD">
        <w:rPr>
          <w:b/>
          <w:bCs/>
        </w:rPr>
        <w:t>_________________________________________________________________________</w:t>
      </w:r>
    </w:p>
    <w:p w14:paraId="4B5736B2" w14:textId="678FEC11" w:rsidR="00F50060" w:rsidRDefault="00B01E31" w:rsidP="006B4CF0">
      <w:pPr>
        <w:spacing w:line="276" w:lineRule="auto"/>
      </w:pPr>
      <w:r w:rsidRPr="0092215D">
        <w:rPr>
          <w:rFonts w:ascii="Arial" w:eastAsia="Arial" w:hAnsi="Arial" w:cs="Arial"/>
          <w:b/>
          <w:bCs/>
          <w:sz w:val="22"/>
          <w:szCs w:val="22"/>
        </w:rPr>
        <w:t>General informatio</w:t>
      </w:r>
      <w:r w:rsidR="00F50060" w:rsidRPr="0092215D">
        <w:rPr>
          <w:b/>
          <w:bCs/>
        </w:rPr>
        <w:t>n</w:t>
      </w:r>
    </w:p>
    <w:p w14:paraId="193CC231" w14:textId="3B06652D" w:rsidR="00F50060" w:rsidRPr="0092215D" w:rsidRDefault="00F50060" w:rsidP="0092215D">
      <w:pPr>
        <w:pStyle w:val="ListParagraph"/>
        <w:numPr>
          <w:ilvl w:val="0"/>
          <w:numId w:val="12"/>
        </w:numPr>
        <w:spacing w:line="276" w:lineRule="auto"/>
        <w:rPr>
          <w:rFonts w:ascii="Arial" w:eastAsia="Arial" w:hAnsi="Arial" w:cs="Arial"/>
          <w:u w:val="single"/>
        </w:rPr>
      </w:pPr>
      <w:r w:rsidRPr="0092215D">
        <w:rPr>
          <w:rFonts w:ascii="Arial" w:eastAsia="Arial" w:hAnsi="Arial" w:cs="Arial"/>
        </w:rPr>
        <w:t xml:space="preserve">Firms should submit the requested data using the template attached. This submission should be reported as at a period end date of 31 December 2025, based on the Pillar 1 framework for SDDTs set out in policy statement (PS) 20/25 – </w:t>
      </w:r>
      <w:hyperlink r:id="rId7" w:history="1">
        <w:r w:rsidRPr="0092215D">
          <w:rPr>
            <w:rStyle w:val="Hyperlink"/>
            <w:rFonts w:eastAsia="Arial" w:cs="Arial"/>
          </w:rPr>
          <w:t xml:space="preserve">The Strong and Simple Framework: The simplified capital regime for Small Domestic Deposit Takers (SDDTs). </w:t>
        </w:r>
      </w:hyperlink>
      <w:r w:rsidRPr="0092215D">
        <w:rPr>
          <w:rFonts w:ascii="Arial" w:eastAsia="Arial" w:hAnsi="Arial" w:cs="Arial"/>
        </w:rPr>
        <w:t xml:space="preserve"> Firms will need to also refer to the Basel 3.1 standards near-final rules, as set out in PS17/23 – </w:t>
      </w:r>
      <w:hyperlink r:id="rId8">
        <w:r w:rsidRPr="0092215D">
          <w:rPr>
            <w:rStyle w:val="Hyperlink"/>
            <w:rFonts w:eastAsia="Arial" w:cs="Arial"/>
          </w:rPr>
          <w:t>Implementation of the Basel 3.1 standards near-final part 1</w:t>
        </w:r>
      </w:hyperlink>
      <w:r w:rsidRPr="0092215D">
        <w:rPr>
          <w:rFonts w:ascii="Arial" w:eastAsia="Arial" w:hAnsi="Arial" w:cs="Arial"/>
        </w:rPr>
        <w:t xml:space="preserve">, and PS9/24 – </w:t>
      </w:r>
      <w:hyperlink r:id="rId9">
        <w:r w:rsidRPr="0092215D">
          <w:rPr>
            <w:rStyle w:val="Hyperlink"/>
            <w:rFonts w:eastAsia="Arial" w:cs="Arial"/>
          </w:rPr>
          <w:t>Implementation of the Basel 3.1 standards near-final part 2</w:t>
        </w:r>
      </w:hyperlink>
      <w:r w:rsidRPr="0092215D">
        <w:rPr>
          <w:rFonts w:ascii="Arial" w:eastAsia="Arial" w:hAnsi="Arial" w:cs="Arial"/>
        </w:rPr>
        <w:t>.</w:t>
      </w:r>
    </w:p>
    <w:p w14:paraId="17BA188F" w14:textId="39EC94C6" w:rsidR="00F50060" w:rsidRPr="0092215D" w:rsidRDefault="00B01E31" w:rsidP="0092215D">
      <w:pPr>
        <w:pStyle w:val="ListParagraph"/>
        <w:numPr>
          <w:ilvl w:val="0"/>
          <w:numId w:val="12"/>
        </w:numPr>
        <w:rPr>
          <w:rFonts w:ascii="Arial" w:eastAsia="Arial" w:hAnsi="Arial" w:cs="Arial"/>
        </w:rPr>
      </w:pPr>
      <w:r w:rsidRPr="0092215D">
        <w:rPr>
          <w:rFonts w:ascii="Arial" w:eastAsia="Arial" w:hAnsi="Arial" w:cs="Arial"/>
        </w:rPr>
        <w:t>Firms should respond to this data collection on an individual, sub-consolidated or consolidated basis in accordance with ‘Reporting Pillar 2’ Part 1.1-1.5A. Firms should submit a separate data template for each level of consolidation ie on each basis on which a firm has a capital requirement. This includes cases where data at different levels of consolidation may be identical.</w:t>
      </w:r>
    </w:p>
    <w:p w14:paraId="376A2C1C" w14:textId="4F3BC567" w:rsidR="00F50060" w:rsidRPr="0092215D" w:rsidRDefault="00B01E31" w:rsidP="0092215D">
      <w:pPr>
        <w:pStyle w:val="ListParagraph"/>
        <w:numPr>
          <w:ilvl w:val="0"/>
          <w:numId w:val="12"/>
        </w:numPr>
        <w:rPr>
          <w:rFonts w:eastAsia="Arial"/>
          <w:sz w:val="22"/>
          <w:szCs w:val="22"/>
        </w:rPr>
      </w:pPr>
      <w:r w:rsidRPr="00F50060">
        <w:rPr>
          <w:rFonts w:ascii="Arial" w:eastAsia="Arial" w:hAnsi="Arial" w:cs="Arial"/>
        </w:rPr>
        <w:t>Firms should not make any changes to the structure or cell references of any field. Firms shou</w:t>
      </w:r>
      <w:r w:rsidRPr="0092215D">
        <w:rPr>
          <w:rFonts w:ascii="Arial" w:hAnsi="Arial" w:cs="Arial"/>
        </w:rPr>
        <w:t>ld submit the returns in xlsx file format without password encryption. Firms should only submit a single return per e-mail to the submission inbox. For example, if a firm needs to submit returns on both an unconsolidated and a UK consolidation group basis, it should submit one return per email to the inbox. If a firm intends to submit the SME and infrastructure lending adjustment template, this should be sent in a separate email to the inbox.</w:t>
      </w:r>
      <w:r w:rsidRPr="0092215D">
        <w:rPr>
          <w:sz w:val="22"/>
          <w:szCs w:val="22"/>
        </w:rPr>
        <w:t xml:space="preserve">  </w:t>
      </w:r>
    </w:p>
    <w:p w14:paraId="3279ED55" w14:textId="6C82D9F1" w:rsidR="00F50060" w:rsidRPr="00A6497F" w:rsidRDefault="00B01E31" w:rsidP="0092215D">
      <w:pPr>
        <w:pStyle w:val="ListParagraph"/>
        <w:numPr>
          <w:ilvl w:val="0"/>
          <w:numId w:val="12"/>
        </w:numPr>
        <w:rPr>
          <w:rFonts w:eastAsia="Arial"/>
        </w:rPr>
      </w:pPr>
      <w:r w:rsidRPr="0092215D">
        <w:rPr>
          <w:rFonts w:ascii="Arial" w:eastAsia="Arial" w:hAnsi="Arial" w:cs="Arial"/>
        </w:rPr>
        <w:t>Firms should complete the following mandatory fields:</w:t>
      </w:r>
    </w:p>
    <w:p w14:paraId="5AF6029F" w14:textId="21497A81" w:rsidR="007058CA" w:rsidRPr="0092215D" w:rsidRDefault="00B01E31" w:rsidP="0092215D">
      <w:pPr>
        <w:pStyle w:val="ListParagraph"/>
        <w:numPr>
          <w:ilvl w:val="0"/>
          <w:numId w:val="13"/>
        </w:numPr>
        <w:rPr>
          <w:rFonts w:ascii="Arial" w:eastAsia="Arial" w:hAnsi="Arial" w:cs="Arial"/>
        </w:rPr>
      </w:pPr>
      <w:r w:rsidRPr="0092215D">
        <w:rPr>
          <w:rFonts w:ascii="Arial" w:eastAsia="Arial" w:hAnsi="Arial" w:cs="Arial"/>
        </w:rPr>
        <w:lastRenderedPageBreak/>
        <w:t>the basis of their reporting – unconsolidated, solo-consolidated, UK consolidation group, prudential sub-consolidation, or capital sub-</w:t>
      </w:r>
      <w:proofErr w:type="gramStart"/>
      <w:r w:rsidRPr="0092215D">
        <w:rPr>
          <w:rFonts w:ascii="Arial" w:eastAsia="Arial" w:hAnsi="Arial" w:cs="Arial"/>
        </w:rPr>
        <w:t>group;</w:t>
      </w:r>
      <w:proofErr w:type="gramEnd"/>
    </w:p>
    <w:p w14:paraId="0154D455" w14:textId="11E66098" w:rsidR="007058CA" w:rsidRPr="0092215D" w:rsidRDefault="00B01E31" w:rsidP="0092215D">
      <w:pPr>
        <w:pStyle w:val="ListParagraph"/>
        <w:numPr>
          <w:ilvl w:val="0"/>
          <w:numId w:val="13"/>
        </w:numPr>
        <w:rPr>
          <w:rFonts w:ascii="Arial" w:eastAsia="Arial" w:hAnsi="Arial" w:cs="Arial"/>
        </w:rPr>
      </w:pPr>
      <w:r w:rsidRPr="0092215D">
        <w:rPr>
          <w:rFonts w:ascii="Arial" w:eastAsia="Arial" w:hAnsi="Arial" w:cs="Arial"/>
        </w:rPr>
        <w:t xml:space="preserve">the submission number – firms should enter ‘1’ and increase this number by ‘1’ in case of </w:t>
      </w:r>
      <w:proofErr w:type="gramStart"/>
      <w:r w:rsidRPr="0092215D">
        <w:rPr>
          <w:rFonts w:ascii="Arial" w:eastAsia="Arial" w:hAnsi="Arial" w:cs="Arial"/>
        </w:rPr>
        <w:t>resubmission;</w:t>
      </w:r>
      <w:proofErr w:type="gramEnd"/>
    </w:p>
    <w:p w14:paraId="248FA966" w14:textId="00E39224" w:rsidR="007058CA" w:rsidRPr="0092215D" w:rsidRDefault="00B01E31" w:rsidP="0092215D">
      <w:pPr>
        <w:pStyle w:val="ListParagraph"/>
        <w:numPr>
          <w:ilvl w:val="0"/>
          <w:numId w:val="13"/>
        </w:numPr>
        <w:rPr>
          <w:rFonts w:ascii="Arial" w:eastAsia="Arial" w:hAnsi="Arial" w:cs="Arial"/>
        </w:rPr>
      </w:pPr>
      <w:r w:rsidRPr="0092215D">
        <w:rPr>
          <w:rFonts w:ascii="Arial" w:eastAsia="Arial" w:hAnsi="Arial" w:cs="Arial"/>
        </w:rPr>
        <w:t>the unique ‘firm reference number’ (FRN</w:t>
      </w:r>
      <w:proofErr w:type="gramStart"/>
      <w:r w:rsidRPr="0092215D">
        <w:rPr>
          <w:rFonts w:ascii="Arial" w:eastAsia="Arial" w:hAnsi="Arial" w:cs="Arial"/>
        </w:rPr>
        <w:t>);</w:t>
      </w:r>
      <w:proofErr w:type="gramEnd"/>
    </w:p>
    <w:p w14:paraId="040545FA" w14:textId="34D0AD57" w:rsidR="007058CA" w:rsidRPr="0092215D" w:rsidRDefault="00B01E31" w:rsidP="0092215D">
      <w:pPr>
        <w:pStyle w:val="ListParagraph"/>
        <w:numPr>
          <w:ilvl w:val="0"/>
          <w:numId w:val="13"/>
        </w:numPr>
        <w:rPr>
          <w:rFonts w:ascii="Arial" w:eastAsia="Arial" w:hAnsi="Arial" w:cs="Arial"/>
        </w:rPr>
      </w:pPr>
      <w:r w:rsidRPr="0092215D">
        <w:rPr>
          <w:rFonts w:ascii="Arial" w:eastAsia="Arial" w:hAnsi="Arial" w:cs="Arial"/>
        </w:rPr>
        <w:t>the name of the firm; and</w:t>
      </w:r>
    </w:p>
    <w:p w14:paraId="0499D421" w14:textId="77777777" w:rsidR="00B01E31" w:rsidRPr="0092215D" w:rsidRDefault="00B01E31" w:rsidP="0092215D">
      <w:pPr>
        <w:pStyle w:val="ListParagraph"/>
        <w:numPr>
          <w:ilvl w:val="0"/>
          <w:numId w:val="13"/>
        </w:numPr>
        <w:rPr>
          <w:rFonts w:ascii="Arial" w:eastAsia="Arial" w:hAnsi="Arial" w:cs="Arial"/>
        </w:rPr>
      </w:pPr>
      <w:r w:rsidRPr="0092215D">
        <w:rPr>
          <w:rFonts w:ascii="Arial" w:eastAsia="Arial" w:hAnsi="Arial" w:cs="Arial"/>
        </w:rPr>
        <w:t>the reporting currency – firms should report in the currency of their last ICAAP.</w:t>
      </w:r>
    </w:p>
    <w:p w14:paraId="1C6BA173" w14:textId="77777777" w:rsidR="00B01E31" w:rsidRPr="009F01C2" w:rsidRDefault="00B01E31" w:rsidP="00B01E31">
      <w:pPr>
        <w:pStyle w:val="ListParagraph"/>
        <w:spacing w:after="0" w:line="276" w:lineRule="auto"/>
        <w:ind w:left="357" w:hanging="357"/>
        <w:rPr>
          <w:rFonts w:ascii="Arial" w:eastAsia="Arial" w:hAnsi="Arial" w:cs="Arial"/>
          <w:sz w:val="22"/>
          <w:szCs w:val="22"/>
        </w:rPr>
      </w:pPr>
    </w:p>
    <w:p w14:paraId="681D79BD" w14:textId="755E0208" w:rsidR="00B01E31" w:rsidRDefault="00B01E31" w:rsidP="00B60802">
      <w:pPr>
        <w:pStyle w:val="ListParagraph"/>
        <w:numPr>
          <w:ilvl w:val="0"/>
          <w:numId w:val="12"/>
        </w:numPr>
        <w:spacing w:after="0" w:line="276" w:lineRule="auto"/>
        <w:rPr>
          <w:rFonts w:ascii="Arial" w:eastAsia="Arial" w:hAnsi="Arial" w:cs="Arial"/>
        </w:rPr>
      </w:pPr>
      <w:r w:rsidRPr="0092215D">
        <w:rPr>
          <w:rFonts w:ascii="Arial" w:eastAsia="Arial" w:hAnsi="Arial" w:cs="Arial"/>
        </w:rPr>
        <w:t>For areas where transitional arrangements are available in the Basel 3.1 standards near- final rules, firms should apply the first year transitional in this submission.</w:t>
      </w:r>
    </w:p>
    <w:p w14:paraId="7C52C947" w14:textId="77777777" w:rsidR="009F01C2" w:rsidRDefault="009F01C2" w:rsidP="009F01C2">
      <w:pPr>
        <w:spacing w:line="276" w:lineRule="auto"/>
        <w:rPr>
          <w:rFonts w:ascii="Arial" w:eastAsia="Arial" w:hAnsi="Arial" w:cs="Arial"/>
          <w:b/>
          <w:bCs/>
        </w:rPr>
      </w:pPr>
    </w:p>
    <w:p w14:paraId="152654AD" w14:textId="493E7672" w:rsidR="009F01C2" w:rsidRPr="009F01C2" w:rsidRDefault="009F01C2" w:rsidP="0092215D">
      <w:pPr>
        <w:spacing w:line="276" w:lineRule="auto"/>
        <w:rPr>
          <w:rFonts w:eastAsia="Arial"/>
        </w:rPr>
      </w:pPr>
      <w:r w:rsidRPr="0092215D">
        <w:rPr>
          <w:rFonts w:ascii="Arial" w:eastAsia="Arial" w:hAnsi="Arial" w:cs="Arial"/>
          <w:b/>
          <w:bCs/>
        </w:rPr>
        <w:t>Data submission (to be submitted by 31 March 2026)</w:t>
      </w:r>
    </w:p>
    <w:p w14:paraId="7C909BD9" w14:textId="73A902C2" w:rsidR="009F01C2" w:rsidRPr="0092215D" w:rsidRDefault="009F01C2" w:rsidP="0092215D">
      <w:pPr>
        <w:pStyle w:val="ListParagraph"/>
        <w:numPr>
          <w:ilvl w:val="0"/>
          <w:numId w:val="12"/>
        </w:numPr>
        <w:spacing w:after="0" w:line="276" w:lineRule="auto"/>
        <w:rPr>
          <w:rFonts w:ascii="Arial" w:eastAsia="Arial" w:hAnsi="Arial" w:cs="Arial"/>
        </w:rPr>
      </w:pPr>
      <w:r w:rsidRPr="0092215D">
        <w:rPr>
          <w:rFonts w:ascii="Arial" w:eastAsia="Arial" w:hAnsi="Arial" w:cs="Arial"/>
        </w:rPr>
        <w:t>Firms are expected to complete this submission and include their total risk exposure amount, including a breakdown of credit risk, counterparty credit risk, and operational risk RWAs. The calculation of these RWAs should be based on PS17/23, PS9/24, and PS20/25. Row 020 Total risk exposures amount may not equal the sum of rows 030 to 050 as this captures all risk exposure amounts and not just those for credit risk, counterparty credit risk and operational risk.</w:t>
      </w:r>
    </w:p>
    <w:p w14:paraId="19E78D68" w14:textId="62F13D70" w:rsidR="009F01C2" w:rsidRPr="0092215D" w:rsidRDefault="00B01E31" w:rsidP="0092215D">
      <w:pPr>
        <w:pStyle w:val="ListParagraph"/>
        <w:numPr>
          <w:ilvl w:val="0"/>
          <w:numId w:val="12"/>
        </w:numPr>
        <w:spacing w:after="0" w:line="276" w:lineRule="auto"/>
        <w:rPr>
          <w:rFonts w:ascii="Arial" w:eastAsia="Arial" w:hAnsi="Arial" w:cs="Arial"/>
        </w:rPr>
      </w:pPr>
      <w:r w:rsidRPr="0092215D">
        <w:rPr>
          <w:rFonts w:ascii="Arial" w:eastAsia="Arial" w:hAnsi="Arial" w:cs="Arial"/>
        </w:rPr>
        <w:t>For calculating the operational risk RWAs, the business indicator (BI) is calculated as a three-year simple average of the relevant components as at a firm’s financial year end. As set out in PS17/23, firms can calculate the BI and sub-components with business estimates when audited figures are not available.</w:t>
      </w:r>
    </w:p>
    <w:p w14:paraId="2B653338" w14:textId="422514C9" w:rsidR="009F01C2" w:rsidRPr="0092215D" w:rsidRDefault="00B01E31" w:rsidP="0092215D">
      <w:pPr>
        <w:pStyle w:val="ListParagraph"/>
        <w:numPr>
          <w:ilvl w:val="0"/>
          <w:numId w:val="12"/>
        </w:numPr>
        <w:rPr>
          <w:rFonts w:ascii="Arial" w:eastAsia="Arial" w:hAnsi="Arial" w:cs="Arial"/>
        </w:rPr>
      </w:pPr>
      <w:r w:rsidRPr="0092215D">
        <w:rPr>
          <w:rFonts w:ascii="Arial" w:eastAsia="Arial" w:hAnsi="Arial" w:cs="Arial"/>
        </w:rPr>
        <w:t>For the standardised approach for credit risk, the PRA considers it appropriate for firms to assume approval of any application to apply the ‘risk sensitive’ approach to unrated corporate exposures from the Basel 3.1 standards implementation date, provided firms intend to submit such applications within the necessary timescales for day-1 approval, for the purposes of calculating credit risk RWAs for this exercise.</w:t>
      </w:r>
    </w:p>
    <w:p w14:paraId="148F3C83" w14:textId="77777777" w:rsidR="00B01E31" w:rsidRPr="0092215D" w:rsidRDefault="00B01E31" w:rsidP="0092215D">
      <w:pPr>
        <w:pStyle w:val="ListParagraph"/>
        <w:numPr>
          <w:ilvl w:val="0"/>
          <w:numId w:val="12"/>
        </w:numPr>
        <w:rPr>
          <w:rFonts w:ascii="Arial" w:eastAsia="Arial" w:hAnsi="Arial" w:cs="Arial"/>
        </w:rPr>
      </w:pPr>
      <w:r w:rsidRPr="0092215D">
        <w:rPr>
          <w:rFonts w:ascii="Arial" w:eastAsia="Arial" w:hAnsi="Arial" w:cs="Arial"/>
        </w:rPr>
        <w:t xml:space="preserve">SDDTs use the standardised approach for credit risk in relation to their trading book business, so should report these RWAs in row 030 Credit risk (excluding counterparty credit risk). </w:t>
      </w:r>
    </w:p>
    <w:p w14:paraId="56112902" w14:textId="77777777" w:rsidR="00B01E31" w:rsidRDefault="00B01E31" w:rsidP="00B01E31">
      <w:pPr>
        <w:pStyle w:val="ListParagraph"/>
        <w:spacing w:after="0" w:line="276" w:lineRule="auto"/>
        <w:ind w:left="357" w:hanging="357"/>
        <w:rPr>
          <w:rFonts w:ascii="Arial" w:eastAsia="Arial" w:hAnsi="Arial" w:cs="Arial"/>
          <w:sz w:val="22"/>
          <w:szCs w:val="22"/>
        </w:rPr>
      </w:pPr>
    </w:p>
    <w:p w14:paraId="6B5F0D23" w14:textId="77777777" w:rsidR="00B01E31" w:rsidRPr="009F01C2" w:rsidRDefault="00B01E31" w:rsidP="00B01E31">
      <w:pPr>
        <w:spacing w:line="276" w:lineRule="auto"/>
      </w:pPr>
      <w:r w:rsidRPr="0092215D">
        <w:rPr>
          <w:rFonts w:ascii="Arial" w:eastAsia="Arial" w:hAnsi="Arial" w:cs="Arial"/>
          <w:b/>
          <w:bCs/>
        </w:rPr>
        <w:t>Units</w:t>
      </w:r>
    </w:p>
    <w:p w14:paraId="3887E8A2" w14:textId="300444C4" w:rsidR="00B01E31" w:rsidRPr="0092215D" w:rsidRDefault="00B01E31" w:rsidP="0092215D">
      <w:pPr>
        <w:pStyle w:val="ListParagraph"/>
        <w:numPr>
          <w:ilvl w:val="0"/>
          <w:numId w:val="12"/>
        </w:numPr>
        <w:spacing w:after="0" w:line="276" w:lineRule="auto"/>
        <w:rPr>
          <w:rFonts w:ascii="Arial" w:eastAsia="Arial" w:hAnsi="Arial" w:cs="Arial"/>
          <w:sz w:val="22"/>
          <w:szCs w:val="22"/>
        </w:rPr>
      </w:pPr>
      <w:r w:rsidRPr="0092215D">
        <w:rPr>
          <w:rFonts w:ascii="Arial" w:eastAsia="Arial" w:hAnsi="Arial" w:cs="Arial"/>
          <w:sz w:val="22"/>
          <w:szCs w:val="22"/>
        </w:rPr>
        <w:t>All amounts should be reported in absolute values, rounded to the nearest whole number in the reporting currency.</w:t>
      </w:r>
    </w:p>
    <w:p w14:paraId="50F45E80" w14:textId="77777777" w:rsidR="00B01E31" w:rsidRDefault="00B01E31" w:rsidP="00B01E31">
      <w:pPr>
        <w:pStyle w:val="ListParagraph"/>
        <w:spacing w:after="0" w:line="276" w:lineRule="auto"/>
        <w:ind w:left="357" w:hanging="357"/>
        <w:rPr>
          <w:rFonts w:ascii="Arial" w:eastAsia="Arial" w:hAnsi="Arial" w:cs="Arial"/>
          <w:sz w:val="22"/>
          <w:szCs w:val="22"/>
        </w:rPr>
      </w:pPr>
    </w:p>
    <w:p w14:paraId="49DA3190" w14:textId="77777777" w:rsidR="00B01E31" w:rsidRDefault="00B01E31" w:rsidP="00B01E31">
      <w:pPr>
        <w:spacing w:line="276" w:lineRule="auto"/>
      </w:pPr>
      <w:r w:rsidRPr="4570CFFD">
        <w:rPr>
          <w:rFonts w:ascii="Arial" w:eastAsia="Arial" w:hAnsi="Arial" w:cs="Arial"/>
          <w:b/>
          <w:bCs/>
          <w:sz w:val="22"/>
          <w:szCs w:val="22"/>
        </w:rPr>
        <w:lastRenderedPageBreak/>
        <w:t>Definitions</w:t>
      </w:r>
    </w:p>
    <w:p w14:paraId="52AC2BB7" w14:textId="3CD5291B" w:rsidR="00B01E31" w:rsidRPr="0092215D" w:rsidRDefault="00B01E31" w:rsidP="0092215D">
      <w:pPr>
        <w:pStyle w:val="ListParagraph"/>
        <w:numPr>
          <w:ilvl w:val="0"/>
          <w:numId w:val="12"/>
        </w:numPr>
        <w:spacing w:after="0" w:line="276" w:lineRule="auto"/>
        <w:rPr>
          <w:rFonts w:ascii="Arial" w:eastAsia="Arial" w:hAnsi="Arial" w:cs="Arial"/>
          <w:sz w:val="22"/>
          <w:szCs w:val="22"/>
        </w:rPr>
      </w:pPr>
      <w:r w:rsidRPr="0092215D">
        <w:rPr>
          <w:rFonts w:ascii="Arial" w:eastAsia="Arial" w:hAnsi="Arial" w:cs="Arial"/>
          <w:sz w:val="22"/>
          <w:szCs w:val="22"/>
        </w:rPr>
        <w:t>All definitions are in line with Pillar 1 standards in PS20/25, unless otherwise specified.</w:t>
      </w:r>
    </w:p>
    <w:p w14:paraId="3215F37B" w14:textId="77777777" w:rsidR="00B01E31" w:rsidRDefault="00B01E31" w:rsidP="00B01E31">
      <w:pPr>
        <w:pStyle w:val="ListParagraph"/>
        <w:spacing w:after="0" w:line="276" w:lineRule="auto"/>
        <w:ind w:left="357" w:hanging="357"/>
      </w:pPr>
      <w:r w:rsidRPr="1C7C1A0F">
        <w:rPr>
          <w:rFonts w:ascii="Arial" w:eastAsia="Arial" w:hAnsi="Arial" w:cs="Arial"/>
          <w:sz w:val="22"/>
          <w:szCs w:val="22"/>
        </w:rPr>
        <w:t xml:space="preserve"> </w:t>
      </w:r>
    </w:p>
    <w:p w14:paraId="0F2A9406" w14:textId="77777777" w:rsidR="00B01E31" w:rsidRDefault="00B01E31" w:rsidP="00B01E31">
      <w:pPr>
        <w:spacing w:line="276" w:lineRule="auto"/>
      </w:pPr>
      <w:r w:rsidRPr="1C7C1A0F">
        <w:rPr>
          <w:rFonts w:ascii="Arial" w:eastAsia="Arial" w:hAnsi="Arial" w:cs="Arial"/>
          <w:sz w:val="22"/>
          <w:szCs w:val="22"/>
        </w:rPr>
        <w:t>October 2025</w:t>
      </w:r>
    </w:p>
    <w:p w14:paraId="6E706F94" w14:textId="77777777" w:rsidR="009B76B6" w:rsidRPr="009B76B6" w:rsidRDefault="009B76B6" w:rsidP="009B76B6"/>
    <w:sectPr w:rsidR="009B76B6" w:rsidRPr="009B76B6" w:rsidSect="009B76B6">
      <w:headerReference w:type="default" r:id="rId10"/>
      <w:pgSz w:w="11906" w:h="16838"/>
      <w:pgMar w:top="2127"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35E0FD" w14:textId="77777777" w:rsidR="00726747" w:rsidRDefault="00726747" w:rsidP="009B76B6">
      <w:pPr>
        <w:spacing w:after="0" w:line="240" w:lineRule="auto"/>
      </w:pPr>
      <w:r>
        <w:separator/>
      </w:r>
    </w:p>
  </w:endnote>
  <w:endnote w:type="continuationSeparator" w:id="0">
    <w:p w14:paraId="2E7B3FF0" w14:textId="77777777" w:rsidR="00726747" w:rsidRDefault="00726747" w:rsidP="009B76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FC3437" w14:textId="77777777" w:rsidR="00726747" w:rsidRDefault="00726747" w:rsidP="009B76B6">
      <w:pPr>
        <w:spacing w:after="0" w:line="240" w:lineRule="auto"/>
      </w:pPr>
      <w:r>
        <w:separator/>
      </w:r>
    </w:p>
  </w:footnote>
  <w:footnote w:type="continuationSeparator" w:id="0">
    <w:p w14:paraId="72C489A0" w14:textId="77777777" w:rsidR="00726747" w:rsidRDefault="00726747" w:rsidP="009B76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81A56" w14:textId="04EAE50A" w:rsidR="009B76B6" w:rsidRDefault="009B76B6">
    <w:pPr>
      <w:pStyle w:val="Header"/>
    </w:pPr>
    <w:r>
      <w:rPr>
        <w:noProof/>
      </w:rPr>
      <w:drawing>
        <wp:inline distT="0" distB="0" distL="0" distR="0" wp14:anchorId="4261696E" wp14:editId="6DE4B2CF">
          <wp:extent cx="2976113" cy="456075"/>
          <wp:effectExtent l="0" t="0" r="0" b="1270"/>
          <wp:docPr id="1023830744" name="Picture 1" descr="A white rectangle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7294695" name="Picture 1" descr="A white rectangle with blue text&#10;&#10;AI-generated content may be incorrect."/>
                  <pic:cNvPicPr/>
                </pic:nvPicPr>
                <pic:blipFill rotWithShape="1">
                  <a:blip r:embed="rId1">
                    <a:extLst>
                      <a:ext uri="{28A0092B-C50C-407E-A947-70E740481C1C}">
                        <a14:useLocalDpi xmlns:a14="http://schemas.microsoft.com/office/drawing/2010/main" val="0"/>
                      </a:ext>
                    </a:extLst>
                  </a:blip>
                  <a:srcRect l="14008" t="33782" r="16243" b="37992"/>
                  <a:stretch>
                    <a:fillRect/>
                  </a:stretch>
                </pic:blipFill>
                <pic:spPr bwMode="auto">
                  <a:xfrm>
                    <a:off x="0" y="0"/>
                    <a:ext cx="3002883" cy="460177"/>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41445254"/>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singleLevel"/>
    <w:tmpl w:val="DC68407C"/>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297F257F"/>
    <w:multiLevelType w:val="multilevel"/>
    <w:tmpl w:val="7108B212"/>
    <w:styleLink w:val="ListNumber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CAEEA8E"/>
    <w:multiLevelType w:val="hybridMultilevel"/>
    <w:tmpl w:val="AE1607B6"/>
    <w:lvl w:ilvl="0" w:tplc="3D20405A">
      <w:start w:val="1"/>
      <w:numFmt w:val="decimal"/>
      <w:lvlText w:val="%1."/>
      <w:lvlJc w:val="left"/>
      <w:pPr>
        <w:ind w:left="720" w:hanging="360"/>
      </w:pPr>
    </w:lvl>
    <w:lvl w:ilvl="1" w:tplc="36968AA6">
      <w:start w:val="1"/>
      <w:numFmt w:val="lowerLetter"/>
      <w:lvlText w:val="%2."/>
      <w:lvlJc w:val="left"/>
      <w:pPr>
        <w:ind w:left="1440" w:hanging="360"/>
      </w:pPr>
    </w:lvl>
    <w:lvl w:ilvl="2" w:tplc="6C3A5A7E">
      <w:start w:val="1"/>
      <w:numFmt w:val="lowerRoman"/>
      <w:lvlText w:val="%3."/>
      <w:lvlJc w:val="right"/>
      <w:pPr>
        <w:ind w:left="2160" w:hanging="180"/>
      </w:pPr>
    </w:lvl>
    <w:lvl w:ilvl="3" w:tplc="EDA6B85A">
      <w:start w:val="1"/>
      <w:numFmt w:val="decimal"/>
      <w:lvlText w:val="%4."/>
      <w:lvlJc w:val="left"/>
      <w:pPr>
        <w:ind w:left="2880" w:hanging="360"/>
      </w:pPr>
    </w:lvl>
    <w:lvl w:ilvl="4" w:tplc="039834D6">
      <w:start w:val="1"/>
      <w:numFmt w:val="lowerLetter"/>
      <w:lvlText w:val="%5."/>
      <w:lvlJc w:val="left"/>
      <w:pPr>
        <w:ind w:left="3600" w:hanging="360"/>
      </w:pPr>
    </w:lvl>
    <w:lvl w:ilvl="5" w:tplc="5568E360">
      <w:start w:val="1"/>
      <w:numFmt w:val="lowerRoman"/>
      <w:lvlText w:val="%6."/>
      <w:lvlJc w:val="right"/>
      <w:pPr>
        <w:ind w:left="4320" w:hanging="180"/>
      </w:pPr>
    </w:lvl>
    <w:lvl w:ilvl="6" w:tplc="57748E58">
      <w:start w:val="1"/>
      <w:numFmt w:val="decimal"/>
      <w:lvlText w:val="%7."/>
      <w:lvlJc w:val="left"/>
      <w:pPr>
        <w:ind w:left="5040" w:hanging="360"/>
      </w:pPr>
    </w:lvl>
    <w:lvl w:ilvl="7" w:tplc="4D3A0324">
      <w:start w:val="1"/>
      <w:numFmt w:val="lowerLetter"/>
      <w:lvlText w:val="%8."/>
      <w:lvlJc w:val="left"/>
      <w:pPr>
        <w:ind w:left="5760" w:hanging="360"/>
      </w:pPr>
    </w:lvl>
    <w:lvl w:ilvl="8" w:tplc="CA18B896">
      <w:start w:val="1"/>
      <w:numFmt w:val="lowerRoman"/>
      <w:lvlText w:val="%9."/>
      <w:lvlJc w:val="right"/>
      <w:pPr>
        <w:ind w:left="6480" w:hanging="180"/>
      </w:pPr>
    </w:lvl>
  </w:abstractNum>
  <w:abstractNum w:abstractNumId="4" w15:restartNumberingAfterBreak="0">
    <w:nsid w:val="4395C286"/>
    <w:multiLevelType w:val="hybridMultilevel"/>
    <w:tmpl w:val="160A064E"/>
    <w:lvl w:ilvl="0" w:tplc="5F223258">
      <w:start w:val="1"/>
      <w:numFmt w:val="bullet"/>
      <w:lvlText w:val="·"/>
      <w:lvlJc w:val="left"/>
      <w:pPr>
        <w:ind w:left="720" w:hanging="360"/>
      </w:pPr>
      <w:rPr>
        <w:rFonts w:ascii="Symbol" w:hAnsi="Symbol" w:hint="default"/>
      </w:rPr>
    </w:lvl>
    <w:lvl w:ilvl="1" w:tplc="C528060A">
      <w:start w:val="1"/>
      <w:numFmt w:val="bullet"/>
      <w:lvlText w:val="o"/>
      <w:lvlJc w:val="left"/>
      <w:pPr>
        <w:ind w:left="1440" w:hanging="360"/>
      </w:pPr>
      <w:rPr>
        <w:rFonts w:ascii="Courier New" w:hAnsi="Courier New" w:hint="default"/>
      </w:rPr>
    </w:lvl>
    <w:lvl w:ilvl="2" w:tplc="28D618F4">
      <w:start w:val="1"/>
      <w:numFmt w:val="bullet"/>
      <w:lvlText w:val=""/>
      <w:lvlJc w:val="left"/>
      <w:pPr>
        <w:ind w:left="2160" w:hanging="360"/>
      </w:pPr>
      <w:rPr>
        <w:rFonts w:ascii="Wingdings" w:hAnsi="Wingdings" w:hint="default"/>
      </w:rPr>
    </w:lvl>
    <w:lvl w:ilvl="3" w:tplc="8B5E2F52">
      <w:start w:val="1"/>
      <w:numFmt w:val="bullet"/>
      <w:lvlText w:val=""/>
      <w:lvlJc w:val="left"/>
      <w:pPr>
        <w:ind w:left="2880" w:hanging="360"/>
      </w:pPr>
      <w:rPr>
        <w:rFonts w:ascii="Symbol" w:hAnsi="Symbol" w:hint="default"/>
      </w:rPr>
    </w:lvl>
    <w:lvl w:ilvl="4" w:tplc="EB5CA936">
      <w:start w:val="1"/>
      <w:numFmt w:val="bullet"/>
      <w:lvlText w:val="o"/>
      <w:lvlJc w:val="left"/>
      <w:pPr>
        <w:ind w:left="3600" w:hanging="360"/>
      </w:pPr>
      <w:rPr>
        <w:rFonts w:ascii="Courier New" w:hAnsi="Courier New" w:hint="default"/>
      </w:rPr>
    </w:lvl>
    <w:lvl w:ilvl="5" w:tplc="26B0A64E">
      <w:start w:val="1"/>
      <w:numFmt w:val="bullet"/>
      <w:lvlText w:val=""/>
      <w:lvlJc w:val="left"/>
      <w:pPr>
        <w:ind w:left="4320" w:hanging="360"/>
      </w:pPr>
      <w:rPr>
        <w:rFonts w:ascii="Wingdings" w:hAnsi="Wingdings" w:hint="default"/>
      </w:rPr>
    </w:lvl>
    <w:lvl w:ilvl="6" w:tplc="7D22144C">
      <w:start w:val="1"/>
      <w:numFmt w:val="bullet"/>
      <w:lvlText w:val=""/>
      <w:lvlJc w:val="left"/>
      <w:pPr>
        <w:ind w:left="5040" w:hanging="360"/>
      </w:pPr>
      <w:rPr>
        <w:rFonts w:ascii="Symbol" w:hAnsi="Symbol" w:hint="default"/>
      </w:rPr>
    </w:lvl>
    <w:lvl w:ilvl="7" w:tplc="FB76679A">
      <w:start w:val="1"/>
      <w:numFmt w:val="bullet"/>
      <w:lvlText w:val="o"/>
      <w:lvlJc w:val="left"/>
      <w:pPr>
        <w:ind w:left="5760" w:hanging="360"/>
      </w:pPr>
      <w:rPr>
        <w:rFonts w:ascii="Courier New" w:hAnsi="Courier New" w:hint="default"/>
      </w:rPr>
    </w:lvl>
    <w:lvl w:ilvl="8" w:tplc="0C9ACB8E">
      <w:start w:val="1"/>
      <w:numFmt w:val="bullet"/>
      <w:lvlText w:val=""/>
      <w:lvlJc w:val="left"/>
      <w:pPr>
        <w:ind w:left="6480" w:hanging="360"/>
      </w:pPr>
      <w:rPr>
        <w:rFonts w:ascii="Wingdings" w:hAnsi="Wingdings" w:hint="default"/>
      </w:rPr>
    </w:lvl>
  </w:abstractNum>
  <w:abstractNum w:abstractNumId="5" w15:restartNumberingAfterBreak="0">
    <w:nsid w:val="45855268"/>
    <w:multiLevelType w:val="hybridMultilevel"/>
    <w:tmpl w:val="7CC28C22"/>
    <w:lvl w:ilvl="0" w:tplc="5E2895DC">
      <w:start w:val="1"/>
      <w:numFmt w:val="decimal"/>
      <w:lvlText w:val="%1."/>
      <w:lvlJc w:val="left"/>
      <w:pPr>
        <w:ind w:left="720" w:hanging="360"/>
      </w:pPr>
      <w:rPr>
        <w:rFonts w:ascii="Arial" w:eastAsiaTheme="minorEastAsia" w:hAnsi="Arial" w:cs="Arial" w:hint="default"/>
        <w:sz w:val="24"/>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7E3198F"/>
    <w:multiLevelType w:val="multilevel"/>
    <w:tmpl w:val="0809001D"/>
    <w:styleLink w:val="Styl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52666CDD"/>
    <w:multiLevelType w:val="multilevel"/>
    <w:tmpl w:val="49D28D22"/>
    <w:styleLink w:val="ListNumbers"/>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5C82BA4"/>
    <w:multiLevelType w:val="multilevel"/>
    <w:tmpl w:val="1E3C6706"/>
    <w:styleLink w:val="Style2"/>
    <w:lvl w:ilvl="0">
      <w:start w:val="1"/>
      <w:numFmt w:val="decimal"/>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none"/>
      <w:lvlText w:val=""/>
      <w:lvlJc w:val="left"/>
      <w:pPr>
        <w:ind w:left="2880" w:hanging="360"/>
      </w:pPr>
      <w:rPr>
        <w:rFonts w:hint="default"/>
      </w:rPr>
    </w:lvl>
    <w:lvl w:ilvl="4">
      <w:start w:val="1"/>
      <w:numFmt w:val="none"/>
      <w:lvlText w:val=""/>
      <w:lvlJc w:val="left"/>
      <w:pPr>
        <w:ind w:left="3600" w:hanging="360"/>
      </w:pPr>
      <w:rPr>
        <w:rFonts w:hint="default"/>
      </w:rPr>
    </w:lvl>
    <w:lvl w:ilvl="5">
      <w:start w:val="1"/>
      <w:numFmt w:val="none"/>
      <w:lvlText w:val=""/>
      <w:lvlJc w:val="right"/>
      <w:pPr>
        <w:ind w:left="4320" w:hanging="180"/>
      </w:pPr>
      <w:rPr>
        <w:rFonts w:hint="default"/>
      </w:rPr>
    </w:lvl>
    <w:lvl w:ilvl="6">
      <w:start w:val="1"/>
      <w:numFmt w:val="none"/>
      <w:lvlText w:val=""/>
      <w:lvlJc w:val="left"/>
      <w:pPr>
        <w:ind w:left="5040" w:hanging="360"/>
      </w:pPr>
      <w:rPr>
        <w:rFonts w:hint="default"/>
      </w:rPr>
    </w:lvl>
    <w:lvl w:ilvl="7">
      <w:start w:val="1"/>
      <w:numFmt w:val="none"/>
      <w:lvlText w:val=""/>
      <w:lvlJc w:val="left"/>
      <w:pPr>
        <w:ind w:left="5760" w:hanging="360"/>
      </w:pPr>
      <w:rPr>
        <w:rFonts w:hint="default"/>
      </w:rPr>
    </w:lvl>
    <w:lvl w:ilvl="8">
      <w:start w:val="1"/>
      <w:numFmt w:val="none"/>
      <w:lvlText w:val=""/>
      <w:lvlJc w:val="right"/>
      <w:pPr>
        <w:ind w:left="6480" w:hanging="180"/>
      </w:pPr>
      <w:rPr>
        <w:rFonts w:hint="default"/>
      </w:rPr>
    </w:lvl>
  </w:abstractNum>
  <w:abstractNum w:abstractNumId="9" w15:restartNumberingAfterBreak="0">
    <w:nsid w:val="5E34416F"/>
    <w:multiLevelType w:val="hybridMultilevel"/>
    <w:tmpl w:val="F190D16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6C250F2B"/>
    <w:multiLevelType w:val="hybridMultilevel"/>
    <w:tmpl w:val="C428BDEC"/>
    <w:lvl w:ilvl="0" w:tplc="AD10B02A">
      <w:start w:val="1"/>
      <w:numFmt w:val="bullet"/>
      <w:pStyle w:val="WebListLInk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50780026">
    <w:abstractNumId w:val="1"/>
  </w:num>
  <w:num w:numId="2" w16cid:durableId="1516844751">
    <w:abstractNumId w:val="1"/>
  </w:num>
  <w:num w:numId="3" w16cid:durableId="1489898973">
    <w:abstractNumId w:val="0"/>
  </w:num>
  <w:num w:numId="4" w16cid:durableId="1362974570">
    <w:abstractNumId w:val="0"/>
  </w:num>
  <w:num w:numId="5" w16cid:durableId="1230268383">
    <w:abstractNumId w:val="2"/>
  </w:num>
  <w:num w:numId="6" w16cid:durableId="291909285">
    <w:abstractNumId w:val="7"/>
  </w:num>
  <w:num w:numId="7" w16cid:durableId="663557712">
    <w:abstractNumId w:val="6"/>
  </w:num>
  <w:num w:numId="8" w16cid:durableId="850291735">
    <w:abstractNumId w:val="8"/>
  </w:num>
  <w:num w:numId="9" w16cid:durableId="2046831696">
    <w:abstractNumId w:val="10"/>
  </w:num>
  <w:num w:numId="10" w16cid:durableId="352801203">
    <w:abstractNumId w:val="4"/>
  </w:num>
  <w:num w:numId="11" w16cid:durableId="610091037">
    <w:abstractNumId w:val="3"/>
  </w:num>
  <w:num w:numId="12" w16cid:durableId="877473924">
    <w:abstractNumId w:val="5"/>
  </w:num>
  <w:num w:numId="13" w16cid:durableId="148681990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76B6"/>
    <w:rsid w:val="00071BC0"/>
    <w:rsid w:val="00105F02"/>
    <w:rsid w:val="00174F09"/>
    <w:rsid w:val="00195401"/>
    <w:rsid w:val="001A644B"/>
    <w:rsid w:val="0028355A"/>
    <w:rsid w:val="002A5F49"/>
    <w:rsid w:val="003F495D"/>
    <w:rsid w:val="00416C8B"/>
    <w:rsid w:val="00421F12"/>
    <w:rsid w:val="00427C2A"/>
    <w:rsid w:val="00501238"/>
    <w:rsid w:val="005957CF"/>
    <w:rsid w:val="006B4CF0"/>
    <w:rsid w:val="007058CA"/>
    <w:rsid w:val="00726747"/>
    <w:rsid w:val="007713E8"/>
    <w:rsid w:val="0092215D"/>
    <w:rsid w:val="00981705"/>
    <w:rsid w:val="009B76B6"/>
    <w:rsid w:val="009F01C2"/>
    <w:rsid w:val="00A6497F"/>
    <w:rsid w:val="00A95CFF"/>
    <w:rsid w:val="00B01E31"/>
    <w:rsid w:val="00B60802"/>
    <w:rsid w:val="00BC329A"/>
    <w:rsid w:val="00CB63CD"/>
    <w:rsid w:val="00D978CA"/>
    <w:rsid w:val="00DB5602"/>
    <w:rsid w:val="00E106B4"/>
    <w:rsid w:val="00F500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8916CB"/>
  <w15:chartTrackingRefBased/>
  <w15:docId w15:val="{D6A1BBC0-0722-4445-94E9-688D9B2E0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3" w:unhideWhenUsed="1" w:qFormat="1"/>
    <w:lsdException w:name="heading 3" w:semiHidden="1" w:uiPriority="9" w:unhideWhenUsed="1" w:qFormat="1"/>
    <w:lsdException w:name="heading 4" w:semiHidden="1" w:uiPriority="5"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Web Body Text"/>
    <w:qFormat/>
    <w:rsid w:val="00B01E31"/>
    <w:pPr>
      <w:spacing w:after="160" w:line="279" w:lineRule="auto"/>
    </w:pPr>
    <w:rPr>
      <w:rFonts w:eastAsiaTheme="minorEastAsia"/>
      <w:kern w:val="0"/>
      <w:sz w:val="24"/>
      <w:szCs w:val="24"/>
      <w:lang w:eastAsia="ja-JP"/>
      <w14:ligatures w14:val="none"/>
    </w:rPr>
  </w:style>
  <w:style w:type="paragraph" w:styleId="Heading1">
    <w:name w:val="heading 1"/>
    <w:aliases w:val="Web Heading 1"/>
    <w:basedOn w:val="Normal"/>
    <w:next w:val="Normal"/>
    <w:link w:val="Heading1Char"/>
    <w:uiPriority w:val="9"/>
    <w:qFormat/>
    <w:rsid w:val="00105F02"/>
    <w:pPr>
      <w:keepNext/>
      <w:keepLines/>
      <w:spacing w:after="60"/>
      <w:outlineLvl w:val="0"/>
    </w:pPr>
    <w:rPr>
      <w:rFonts w:ascii="Century Gothic" w:eastAsiaTheme="majorEastAsia" w:hAnsi="Century Gothic"/>
      <w:b/>
      <w:bCs/>
      <w:color w:val="12273F"/>
      <w:sz w:val="60"/>
      <w:szCs w:val="79"/>
    </w:rPr>
  </w:style>
  <w:style w:type="paragraph" w:styleId="Heading2">
    <w:name w:val="heading 2"/>
    <w:aliases w:val="Web Heading 2"/>
    <w:basedOn w:val="Normal"/>
    <w:next w:val="Normal"/>
    <w:link w:val="Heading2Char"/>
    <w:uiPriority w:val="3"/>
    <w:qFormat/>
    <w:rsid w:val="00105F02"/>
    <w:pPr>
      <w:keepNext/>
      <w:keepLines/>
      <w:pBdr>
        <w:bottom w:val="single" w:sz="8" w:space="12" w:color="12273F"/>
      </w:pBdr>
      <w:spacing w:after="120"/>
      <w:outlineLvl w:val="1"/>
    </w:pPr>
    <w:rPr>
      <w:rFonts w:ascii="Century Gothic" w:eastAsiaTheme="majorEastAsia" w:hAnsi="Century Gothic"/>
      <w:b/>
      <w:bCs/>
      <w:color w:val="12273F"/>
      <w:sz w:val="44"/>
      <w:szCs w:val="48"/>
    </w:rPr>
  </w:style>
  <w:style w:type="paragraph" w:styleId="Heading3">
    <w:name w:val="heading 3"/>
    <w:aliases w:val="Web Heading 3"/>
    <w:basedOn w:val="Normal"/>
    <w:next w:val="Normal"/>
    <w:link w:val="Heading3Char"/>
    <w:uiPriority w:val="9"/>
    <w:qFormat/>
    <w:rsid w:val="00105F02"/>
    <w:pPr>
      <w:keepNext/>
      <w:keepLines/>
      <w:spacing w:after="240"/>
      <w:outlineLvl w:val="2"/>
    </w:pPr>
    <w:rPr>
      <w:rFonts w:ascii="Century Gothic" w:eastAsiaTheme="majorEastAsia" w:hAnsi="Century Gothic"/>
      <w:b/>
      <w:color w:val="12273F"/>
      <w:sz w:val="32"/>
      <w:szCs w:val="29"/>
    </w:rPr>
  </w:style>
  <w:style w:type="paragraph" w:styleId="Heading4">
    <w:name w:val="heading 4"/>
    <w:aliases w:val="Web Heading 4"/>
    <w:basedOn w:val="Normal"/>
    <w:next w:val="Normal"/>
    <w:link w:val="Heading4Char"/>
    <w:uiPriority w:val="5"/>
    <w:qFormat/>
    <w:rsid w:val="00105F02"/>
    <w:pPr>
      <w:keepNext/>
      <w:keepLines/>
      <w:spacing w:after="120"/>
      <w:outlineLvl w:val="3"/>
    </w:pPr>
    <w:rPr>
      <w:rFonts w:ascii="Century Gothic" w:eastAsiaTheme="majorEastAsia" w:hAnsi="Century Gothic"/>
      <w:b/>
      <w:iCs/>
      <w:color w:val="12273F"/>
      <w:sz w:val="25"/>
      <w:szCs w:val="27"/>
    </w:rPr>
  </w:style>
  <w:style w:type="paragraph" w:styleId="Heading5">
    <w:name w:val="heading 5"/>
    <w:aliases w:val="Web Heading 5"/>
    <w:basedOn w:val="Normal"/>
    <w:next w:val="Normal"/>
    <w:link w:val="Heading5Char"/>
    <w:uiPriority w:val="99"/>
    <w:qFormat/>
    <w:rsid w:val="00105F02"/>
    <w:pPr>
      <w:keepNext/>
      <w:keepLines/>
      <w:spacing w:after="120"/>
      <w:outlineLvl w:val="4"/>
    </w:pPr>
    <w:rPr>
      <w:rFonts w:ascii="Century Gothic" w:eastAsiaTheme="majorEastAsia" w:hAnsi="Century Gothic" w:cstheme="majorBidi"/>
      <w:b/>
      <w:color w:val="12273F"/>
      <w:lang w:eastAsia="en-GB"/>
    </w:rPr>
  </w:style>
  <w:style w:type="paragraph" w:styleId="Heading6">
    <w:name w:val="heading 6"/>
    <w:basedOn w:val="Normal"/>
    <w:next w:val="Normal"/>
    <w:link w:val="Heading6Char"/>
    <w:uiPriority w:val="99"/>
    <w:semiHidden/>
    <w:qFormat/>
    <w:rsid w:val="00105F02"/>
    <w:pPr>
      <w:keepNext/>
      <w:keepLines/>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9B76B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B76B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B76B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ebAccordionEnd">
    <w:name w:val="Web Accordion End"/>
    <w:basedOn w:val="BodyText"/>
    <w:uiPriority w:val="21"/>
    <w:qFormat/>
    <w:rsid w:val="00105F02"/>
    <w:pPr>
      <w:pBdr>
        <w:bottom w:val="single" w:sz="12" w:space="1" w:color="404040" w:themeColor="text1" w:themeTint="BF"/>
      </w:pBdr>
      <w:shd w:val="clear" w:color="auto" w:fill="FF8585"/>
    </w:pPr>
  </w:style>
  <w:style w:type="paragraph" w:styleId="BodyText">
    <w:name w:val="Body Text"/>
    <w:basedOn w:val="Normal"/>
    <w:link w:val="BodyTextChar"/>
    <w:uiPriority w:val="99"/>
    <w:semiHidden/>
    <w:rsid w:val="00105F02"/>
    <w:pPr>
      <w:spacing w:after="120"/>
    </w:pPr>
  </w:style>
  <w:style w:type="character" w:customStyle="1" w:styleId="BodyTextChar">
    <w:name w:val="Body Text Char"/>
    <w:basedOn w:val="DefaultParagraphFont"/>
    <w:link w:val="BodyText"/>
    <w:uiPriority w:val="99"/>
    <w:semiHidden/>
    <w:rsid w:val="00105F02"/>
    <w:rPr>
      <w:rFonts w:ascii="Arial" w:eastAsiaTheme="minorHAnsi" w:hAnsi="Arial" w:cs="Calibri"/>
      <w:sz w:val="24"/>
    </w:rPr>
  </w:style>
  <w:style w:type="paragraph" w:customStyle="1" w:styleId="WebAccordionStart">
    <w:name w:val="Web Accordion Start"/>
    <w:basedOn w:val="Normal"/>
    <w:uiPriority w:val="19"/>
    <w:qFormat/>
    <w:rsid w:val="00105F02"/>
    <w:pPr>
      <w:pBdr>
        <w:top w:val="single" w:sz="12" w:space="1" w:color="595959" w:themeColor="text1" w:themeTint="A6"/>
      </w:pBdr>
      <w:shd w:val="clear" w:color="auto" w:fill="FF8585"/>
    </w:pPr>
  </w:style>
  <w:style w:type="paragraph" w:customStyle="1" w:styleId="WebMediaBlockEnd">
    <w:name w:val="Web Media Block End"/>
    <w:next w:val="WebBoxEnd"/>
    <w:link w:val="WebMediaBlockEndChar"/>
    <w:uiPriority w:val="16"/>
    <w:qFormat/>
    <w:rsid w:val="00105F02"/>
    <w:pPr>
      <w:pBdr>
        <w:bottom w:val="single" w:sz="12" w:space="1" w:color="595959" w:themeColor="text1" w:themeTint="A6"/>
      </w:pBdr>
      <w:shd w:val="clear" w:color="auto" w:fill="C2D69B" w:themeFill="accent3" w:themeFillTint="99"/>
    </w:pPr>
    <w:rPr>
      <w:rFonts w:ascii="Calibri" w:eastAsiaTheme="majorEastAsia" w:hAnsi="Calibri" w:cs="Calibri"/>
      <w:szCs w:val="29"/>
    </w:rPr>
  </w:style>
  <w:style w:type="character" w:customStyle="1" w:styleId="WebMediaBlockEndChar">
    <w:name w:val="Web Media Block End Char"/>
    <w:basedOn w:val="DefaultParagraphFont"/>
    <w:link w:val="WebMediaBlockEnd"/>
    <w:uiPriority w:val="16"/>
    <w:rsid w:val="00105F02"/>
    <w:rPr>
      <w:rFonts w:ascii="Calibri" w:eastAsiaTheme="majorEastAsia" w:hAnsi="Calibri" w:cs="Calibri"/>
      <w:szCs w:val="29"/>
      <w:shd w:val="clear" w:color="auto" w:fill="C2D69B" w:themeFill="accent3" w:themeFillTint="99"/>
    </w:rPr>
  </w:style>
  <w:style w:type="paragraph" w:customStyle="1" w:styleId="WebMediaBlockStart">
    <w:name w:val="Web Media Block Start"/>
    <w:uiPriority w:val="15"/>
    <w:qFormat/>
    <w:rsid w:val="00105F02"/>
    <w:pPr>
      <w:pBdr>
        <w:top w:val="single" w:sz="12" w:space="1" w:color="595959" w:themeColor="text1" w:themeTint="A6"/>
        <w:left w:val="single" w:sz="8" w:space="4" w:color="9BBB59" w:themeColor="accent3"/>
        <w:right w:val="single" w:sz="8" w:space="4" w:color="9BBB59" w:themeColor="accent3"/>
      </w:pBdr>
      <w:shd w:val="clear" w:color="auto" w:fill="C2D69B" w:themeFill="accent3" w:themeFillTint="99"/>
    </w:pPr>
    <w:rPr>
      <w:rFonts w:ascii="Calibri" w:hAnsi="Calibri" w:cs="Calibri"/>
    </w:rPr>
  </w:style>
  <w:style w:type="paragraph" w:customStyle="1" w:styleId="WebMediaBlockStart-DarkBackground">
    <w:name w:val="Web Media Block Start - Dark Background"/>
    <w:basedOn w:val="WebMediaBlockStart"/>
    <w:qFormat/>
    <w:rsid w:val="00105F02"/>
  </w:style>
  <w:style w:type="paragraph" w:customStyle="1" w:styleId="WebMediaBlockStart-Print2Columns">
    <w:name w:val="Web Media Block Start - Print 2 Columns"/>
    <w:basedOn w:val="WebMediaBlockStart"/>
    <w:qFormat/>
    <w:rsid w:val="00105F02"/>
  </w:style>
  <w:style w:type="paragraph" w:customStyle="1" w:styleId="WebPrintPageBreak">
    <w:name w:val="Web Print Page Break"/>
    <w:basedOn w:val="BodyText"/>
    <w:uiPriority w:val="18"/>
    <w:qFormat/>
    <w:rsid w:val="00105F02"/>
    <w:pPr>
      <w:keepLines/>
      <w:pBdr>
        <w:top w:val="dashed" w:sz="6" w:space="1" w:color="C00000"/>
        <w:left w:val="dashed" w:sz="6" w:space="4" w:color="C00000"/>
        <w:bottom w:val="dashed" w:sz="6" w:space="1" w:color="C00000"/>
        <w:right w:val="dashed" w:sz="6" w:space="4" w:color="C00000"/>
      </w:pBdr>
      <w:spacing w:before="600" w:after="480"/>
      <w:jc w:val="center"/>
      <w:textboxTightWrap w:val="firstAndLastLine"/>
    </w:pPr>
    <w:rPr>
      <w:color w:val="AA0B3C"/>
    </w:rPr>
  </w:style>
  <w:style w:type="paragraph" w:customStyle="1" w:styleId="WebTextNarrativeHighlight">
    <w:name w:val="Web Text Narrative Highlight"/>
    <w:basedOn w:val="Header"/>
    <w:uiPriority w:val="6"/>
    <w:qFormat/>
    <w:rsid w:val="00105F02"/>
    <w:pPr>
      <w:pBdr>
        <w:left w:val="single" w:sz="12" w:space="4" w:color="3CD7D9"/>
      </w:pBdr>
      <w:spacing w:line="300" w:lineRule="auto"/>
      <w:ind w:left="113"/>
    </w:pPr>
    <w:rPr>
      <w:b/>
    </w:rPr>
  </w:style>
  <w:style w:type="paragraph" w:styleId="Header">
    <w:name w:val="header"/>
    <w:basedOn w:val="Normal"/>
    <w:link w:val="HeaderChar"/>
    <w:uiPriority w:val="99"/>
    <w:semiHidden/>
    <w:rsid w:val="00105F02"/>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105F02"/>
    <w:rPr>
      <w:rFonts w:ascii="Arial" w:eastAsiaTheme="minorHAnsi" w:hAnsi="Arial" w:cs="Calibri"/>
      <w:sz w:val="24"/>
    </w:rPr>
  </w:style>
  <w:style w:type="paragraph" w:customStyle="1" w:styleId="BOEAuthorArea">
    <w:name w:val="BOE Author/Area"/>
    <w:uiPriority w:val="21"/>
    <w:semiHidden/>
    <w:qFormat/>
    <w:rsid w:val="00174F09"/>
    <w:pPr>
      <w:spacing w:before="1200" w:after="0" w:line="259" w:lineRule="auto"/>
    </w:pPr>
    <w:rPr>
      <w:rFonts w:ascii="Century Gothic" w:hAnsi="Century Gothic" w:cs="Arial"/>
      <w:b/>
      <w:iCs/>
      <w:color w:val="1F497D" w:themeColor="text2"/>
      <w:sz w:val="36"/>
      <w:szCs w:val="48"/>
    </w:rPr>
  </w:style>
  <w:style w:type="paragraph" w:customStyle="1" w:styleId="BoECatchline">
    <w:name w:val="BoE Catchline"/>
    <w:basedOn w:val="Header"/>
    <w:uiPriority w:val="24"/>
    <w:semiHidden/>
    <w:qFormat/>
    <w:rsid w:val="00174F09"/>
    <w:pPr>
      <w:pBdr>
        <w:bottom w:val="single" w:sz="8" w:space="6" w:color="12273F"/>
      </w:pBdr>
      <w:tabs>
        <w:tab w:val="clear" w:pos="4513"/>
        <w:tab w:val="clear" w:pos="9026"/>
        <w:tab w:val="left" w:pos="3799"/>
        <w:tab w:val="right" w:pos="9922"/>
      </w:tabs>
    </w:pPr>
    <w:rPr>
      <w:b/>
      <w:color w:val="12273F"/>
      <w:sz w:val="23"/>
      <w:szCs w:val="23"/>
    </w:rPr>
  </w:style>
  <w:style w:type="paragraph" w:customStyle="1" w:styleId="BoEHeroParagraph">
    <w:name w:val="BoE Hero Paragraph"/>
    <w:uiPriority w:val="21"/>
    <w:semiHidden/>
    <w:qFormat/>
    <w:rsid w:val="00174F09"/>
    <w:pPr>
      <w:pBdr>
        <w:top w:val="single" w:sz="24" w:space="1" w:color="D9D9D9" w:themeColor="background1" w:themeShade="D9"/>
        <w:bottom w:val="single" w:sz="24" w:space="1" w:color="D9D9D9" w:themeColor="background1" w:themeShade="D9"/>
      </w:pBdr>
      <w:shd w:val="clear" w:color="auto" w:fill="D9D9D9" w:themeFill="background1" w:themeFillShade="D9"/>
      <w:spacing w:before="360" w:after="240" w:line="300" w:lineRule="auto"/>
      <w:ind w:left="284" w:hanging="284"/>
    </w:pPr>
    <w:rPr>
      <w:rFonts w:ascii="Arial" w:hAnsi="Arial" w:cs="Calibri"/>
      <w:sz w:val="24"/>
    </w:rPr>
  </w:style>
  <w:style w:type="paragraph" w:customStyle="1" w:styleId="ChartImageTitle">
    <w:name w:val="Chart/Image Title"/>
    <w:basedOn w:val="Normal"/>
    <w:link w:val="ChartImageTitleChar"/>
    <w:uiPriority w:val="10"/>
    <w:qFormat/>
    <w:rsid w:val="00174F09"/>
    <w:pPr>
      <w:pBdr>
        <w:top w:val="single" w:sz="48" w:space="6" w:color="12273F"/>
        <w:bottom w:val="single" w:sz="48" w:space="1" w:color="12273F"/>
      </w:pBdr>
      <w:shd w:val="clear" w:color="auto" w:fill="12273F"/>
      <w:spacing w:after="0"/>
      <w:ind w:left="45" w:right="40" w:firstLine="329"/>
    </w:pPr>
    <w:rPr>
      <w:rFonts w:cs="Arial"/>
      <w:b/>
      <w:bCs/>
      <w:color w:val="FFFFFF"/>
    </w:rPr>
  </w:style>
  <w:style w:type="character" w:customStyle="1" w:styleId="ChartImageTitleChar">
    <w:name w:val="Chart/Image Title Char"/>
    <w:basedOn w:val="DefaultParagraphFont"/>
    <w:link w:val="ChartImageTitle"/>
    <w:uiPriority w:val="10"/>
    <w:rsid w:val="00174F09"/>
    <w:rPr>
      <w:rFonts w:ascii="Arial" w:eastAsia="Times New Roman" w:hAnsi="Arial" w:cs="Arial"/>
      <w:b/>
      <w:bCs/>
      <w:color w:val="FFFFFF"/>
      <w:sz w:val="24"/>
      <w:szCs w:val="24"/>
      <w:shd w:val="clear" w:color="auto" w:fill="12273F"/>
      <w:lang w:eastAsia="en-GB"/>
    </w:rPr>
  </w:style>
  <w:style w:type="paragraph" w:customStyle="1" w:styleId="ChartImageSubtitle">
    <w:name w:val="Chart/Image Subtitle"/>
    <w:basedOn w:val="ChartImageTitle"/>
    <w:uiPriority w:val="11"/>
    <w:qFormat/>
    <w:rsid w:val="00174F09"/>
    <w:rPr>
      <w:b w:val="0"/>
      <w:bCs w:val="0"/>
    </w:rPr>
  </w:style>
  <w:style w:type="paragraph" w:customStyle="1" w:styleId="ChartTableImageNote">
    <w:name w:val="Chart/Table/Image Note"/>
    <w:basedOn w:val="Normal"/>
    <w:uiPriority w:val="12"/>
    <w:qFormat/>
    <w:rsid w:val="00174F09"/>
    <w:pPr>
      <w:spacing w:after="240"/>
    </w:pPr>
    <w:rPr>
      <w:rFonts w:eastAsia="Calibri"/>
      <w:sz w:val="20"/>
    </w:rPr>
  </w:style>
  <w:style w:type="paragraph" w:customStyle="1" w:styleId="Embargo-template">
    <w:name w:val="Embargo - template"/>
    <w:basedOn w:val="Normal"/>
    <w:uiPriority w:val="21"/>
    <w:semiHidden/>
    <w:qFormat/>
    <w:rsid w:val="00174F09"/>
    <w:pPr>
      <w:pBdr>
        <w:top w:val="single" w:sz="18" w:space="1" w:color="FE015B"/>
        <w:left w:val="single" w:sz="48" w:space="4" w:color="FE015B"/>
        <w:bottom w:val="single" w:sz="18" w:space="1" w:color="FE015B"/>
        <w:right w:val="single" w:sz="48" w:space="4" w:color="FE015B"/>
      </w:pBdr>
      <w:shd w:val="clear" w:color="auto" w:fill="FE015B"/>
      <w:spacing w:after="360" w:line="276" w:lineRule="auto"/>
      <w:ind w:left="227" w:right="113"/>
    </w:pPr>
    <w:rPr>
      <w:b/>
      <w:color w:val="FFFFFF" w:themeColor="background1"/>
      <w:sz w:val="32"/>
      <w:szCs w:val="20"/>
      <w:u w:val="single"/>
    </w:rPr>
  </w:style>
  <w:style w:type="character" w:styleId="FollowedHyperlink">
    <w:name w:val="FollowedHyperlink"/>
    <w:basedOn w:val="DefaultParagraphFont"/>
    <w:uiPriority w:val="99"/>
    <w:semiHidden/>
    <w:rsid w:val="00105F02"/>
    <w:rPr>
      <w:color w:val="800080" w:themeColor="followedHyperlink"/>
      <w:u w:val="single"/>
    </w:rPr>
  </w:style>
  <w:style w:type="paragraph" w:styleId="Footer">
    <w:name w:val="footer"/>
    <w:basedOn w:val="Normal"/>
    <w:link w:val="FooterChar"/>
    <w:uiPriority w:val="99"/>
    <w:semiHidden/>
    <w:rsid w:val="00105F02"/>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105F02"/>
    <w:rPr>
      <w:rFonts w:ascii="Arial" w:eastAsiaTheme="minorHAnsi" w:hAnsi="Arial" w:cs="Calibri"/>
      <w:sz w:val="24"/>
    </w:rPr>
  </w:style>
  <w:style w:type="paragraph" w:customStyle="1" w:styleId="Footnote">
    <w:name w:val="Footnote"/>
    <w:basedOn w:val="Normal"/>
    <w:uiPriority w:val="13"/>
    <w:qFormat/>
    <w:rsid w:val="00174F09"/>
    <w:pPr>
      <w:spacing w:after="0" w:line="276" w:lineRule="auto"/>
    </w:pPr>
    <w:rPr>
      <w:color w:val="0D0D0D" w:themeColor="text1" w:themeTint="F2"/>
      <w:sz w:val="20"/>
      <w:szCs w:val="20"/>
    </w:rPr>
  </w:style>
  <w:style w:type="character" w:styleId="FootnoteReference">
    <w:name w:val="footnote reference"/>
    <w:basedOn w:val="DefaultParagraphFont"/>
    <w:uiPriority w:val="99"/>
    <w:semiHidden/>
    <w:rsid w:val="00105F02"/>
    <w:rPr>
      <w:vertAlign w:val="superscript"/>
    </w:rPr>
  </w:style>
  <w:style w:type="paragraph" w:styleId="FootnoteText">
    <w:name w:val="footnote text"/>
    <w:basedOn w:val="Normal"/>
    <w:link w:val="FootnoteTextChar"/>
    <w:uiPriority w:val="10"/>
    <w:semiHidden/>
    <w:rsid w:val="00105F02"/>
    <w:pPr>
      <w:spacing w:after="0" w:line="240" w:lineRule="auto"/>
    </w:pPr>
    <w:rPr>
      <w:sz w:val="20"/>
      <w:szCs w:val="20"/>
    </w:rPr>
  </w:style>
  <w:style w:type="character" w:customStyle="1" w:styleId="FootnoteTextChar">
    <w:name w:val="Footnote Text Char"/>
    <w:basedOn w:val="DefaultParagraphFont"/>
    <w:link w:val="FootnoteText"/>
    <w:uiPriority w:val="10"/>
    <w:semiHidden/>
    <w:rsid w:val="00105F02"/>
    <w:rPr>
      <w:rFonts w:ascii="Arial" w:eastAsiaTheme="minorHAnsi" w:hAnsi="Arial" w:cs="Calibri"/>
      <w:sz w:val="20"/>
      <w:szCs w:val="20"/>
    </w:rPr>
  </w:style>
  <w:style w:type="character" w:customStyle="1" w:styleId="Heading1Char">
    <w:name w:val="Heading 1 Char"/>
    <w:aliases w:val="Web Heading 1 Char"/>
    <w:basedOn w:val="DefaultParagraphFont"/>
    <w:link w:val="Heading1"/>
    <w:uiPriority w:val="9"/>
    <w:rsid w:val="00105F02"/>
    <w:rPr>
      <w:rFonts w:ascii="Century Gothic" w:eastAsiaTheme="majorEastAsia" w:hAnsi="Century Gothic" w:cs="Calibri"/>
      <w:b/>
      <w:bCs/>
      <w:color w:val="12273F"/>
      <w:sz w:val="60"/>
      <w:szCs w:val="79"/>
    </w:rPr>
  </w:style>
  <w:style w:type="character" w:customStyle="1" w:styleId="Heading2Char">
    <w:name w:val="Heading 2 Char"/>
    <w:aliases w:val="Web Heading 2 Char"/>
    <w:basedOn w:val="DefaultParagraphFont"/>
    <w:link w:val="Heading2"/>
    <w:uiPriority w:val="3"/>
    <w:rsid w:val="00105F02"/>
    <w:rPr>
      <w:rFonts w:ascii="Century Gothic" w:eastAsiaTheme="majorEastAsia" w:hAnsi="Century Gothic" w:cs="Calibri"/>
      <w:b/>
      <w:bCs/>
      <w:color w:val="12273F"/>
      <w:sz w:val="44"/>
      <w:szCs w:val="48"/>
    </w:rPr>
  </w:style>
  <w:style w:type="character" w:customStyle="1" w:styleId="Heading3Char">
    <w:name w:val="Heading 3 Char"/>
    <w:aliases w:val="Web Heading 3 Char"/>
    <w:basedOn w:val="DefaultParagraphFont"/>
    <w:link w:val="Heading3"/>
    <w:uiPriority w:val="9"/>
    <w:rsid w:val="00105F02"/>
    <w:rPr>
      <w:rFonts w:ascii="Century Gothic" w:eastAsiaTheme="majorEastAsia" w:hAnsi="Century Gothic" w:cs="Calibri"/>
      <w:b/>
      <w:color w:val="12273F"/>
      <w:sz w:val="32"/>
      <w:szCs w:val="29"/>
    </w:rPr>
  </w:style>
  <w:style w:type="character" w:customStyle="1" w:styleId="Heading4Char">
    <w:name w:val="Heading 4 Char"/>
    <w:aliases w:val="Web Heading 4 Char"/>
    <w:basedOn w:val="DefaultParagraphFont"/>
    <w:link w:val="Heading4"/>
    <w:uiPriority w:val="5"/>
    <w:rsid w:val="00105F02"/>
    <w:rPr>
      <w:rFonts w:ascii="Century Gothic" w:eastAsiaTheme="majorEastAsia" w:hAnsi="Century Gothic" w:cs="Calibri"/>
      <w:b/>
      <w:iCs/>
      <w:color w:val="12273F"/>
      <w:sz w:val="25"/>
      <w:szCs w:val="27"/>
    </w:rPr>
  </w:style>
  <w:style w:type="character" w:styleId="Hyperlink">
    <w:name w:val="Hyperlink"/>
    <w:aliases w:val="Web Hyperlink,BoE Hyperlink"/>
    <w:basedOn w:val="DefaultParagraphFont"/>
    <w:uiPriority w:val="99"/>
    <w:rsid w:val="00105F02"/>
    <w:rPr>
      <w:rFonts w:ascii="Arial" w:hAnsi="Arial"/>
      <w:b/>
      <w:color w:val="12273F"/>
      <w:u w:val="single" w:color="3CD7D9"/>
    </w:rPr>
  </w:style>
  <w:style w:type="paragraph" w:customStyle="1" w:styleId="Image">
    <w:name w:val="Image"/>
    <w:basedOn w:val="Normal"/>
    <w:uiPriority w:val="11"/>
    <w:qFormat/>
    <w:rsid w:val="00174F09"/>
    <w:pPr>
      <w:pBdr>
        <w:top w:val="single" w:sz="48" w:space="6" w:color="12273F"/>
        <w:bottom w:val="single" w:sz="48" w:space="1" w:color="12273F"/>
      </w:pBdr>
      <w:shd w:val="clear" w:color="auto" w:fill="12273F"/>
      <w:spacing w:before="360" w:after="240"/>
      <w:ind w:left="45" w:right="40" w:firstLine="329"/>
    </w:pPr>
    <w:rPr>
      <w:rFonts w:eastAsia="Calibri" w:cs="Arial"/>
      <w:sz w:val="20"/>
    </w:rPr>
  </w:style>
  <w:style w:type="paragraph" w:customStyle="1" w:styleId="IntroBox">
    <w:name w:val="Intro Box"/>
    <w:uiPriority w:val="6"/>
    <w:qFormat/>
    <w:rsid w:val="00174F09"/>
    <w:pPr>
      <w:pBdr>
        <w:top w:val="single" w:sz="48" w:space="1" w:color="F2F2F2" w:themeColor="background1" w:themeShade="F2"/>
        <w:bottom w:val="single" w:sz="48" w:space="1" w:color="F2F2F2" w:themeColor="background1" w:themeShade="F2"/>
        <w:right w:val="single" w:sz="48" w:space="4" w:color="F2F2F2" w:themeColor="background1" w:themeShade="F2"/>
      </w:pBdr>
      <w:shd w:val="clear" w:color="auto" w:fill="F2F2F2" w:themeFill="background1" w:themeFillShade="F2"/>
      <w:spacing w:after="260" w:line="300" w:lineRule="auto"/>
      <w:ind w:left="284" w:right="170" w:hanging="284"/>
    </w:pPr>
    <w:rPr>
      <w:rFonts w:ascii="Arial" w:hAnsi="Arial" w:cs="Times New Roman"/>
      <w:sz w:val="24"/>
    </w:rPr>
  </w:style>
  <w:style w:type="paragraph" w:styleId="ListParagraph">
    <w:name w:val="List Paragraph"/>
    <w:basedOn w:val="Normal"/>
    <w:uiPriority w:val="34"/>
    <w:qFormat/>
    <w:rsid w:val="00105F02"/>
    <w:pPr>
      <w:ind w:left="720"/>
      <w:contextualSpacing/>
    </w:pPr>
  </w:style>
  <w:style w:type="paragraph" w:customStyle="1" w:styleId="Normal-Bold">
    <w:name w:val="Normal - Bold"/>
    <w:basedOn w:val="Normal"/>
    <w:next w:val="Normal"/>
    <w:uiPriority w:val="1"/>
    <w:qFormat/>
    <w:rsid w:val="00174F09"/>
    <w:rPr>
      <w:b/>
      <w:color w:val="0D0D0D" w:themeColor="text1" w:themeTint="F2"/>
      <w:szCs w:val="20"/>
    </w:rPr>
  </w:style>
  <w:style w:type="character" w:styleId="PlaceholderText">
    <w:name w:val="Placeholder Text"/>
    <w:basedOn w:val="DefaultParagraphFont"/>
    <w:uiPriority w:val="99"/>
    <w:semiHidden/>
    <w:rsid w:val="00174F09"/>
    <w:rPr>
      <w:color w:val="808080"/>
    </w:rPr>
  </w:style>
  <w:style w:type="paragraph" w:customStyle="1" w:styleId="PRA">
    <w:name w:val="PRA"/>
    <w:uiPriority w:val="21"/>
    <w:semiHidden/>
    <w:qFormat/>
    <w:rsid w:val="00174F09"/>
    <w:pPr>
      <w:spacing w:after="0" w:line="300" w:lineRule="auto"/>
      <w:ind w:left="-28"/>
    </w:pPr>
    <w:rPr>
      <w:rFonts w:ascii="Century Gothic" w:hAnsi="Century Gothic" w:cs="Times New Roman"/>
      <w:b/>
      <w:color w:val="9194A1"/>
      <w:sz w:val="40"/>
      <w:lang w:eastAsia="en-GB"/>
    </w:rPr>
  </w:style>
  <w:style w:type="table" w:customStyle="1" w:styleId="PRATableStyle">
    <w:name w:val="PRA Table Style"/>
    <w:basedOn w:val="TableNormal"/>
    <w:uiPriority w:val="99"/>
    <w:rsid w:val="00174F09"/>
    <w:pPr>
      <w:spacing w:after="0" w:line="240" w:lineRule="auto"/>
    </w:pPr>
    <w:rPr>
      <w:rFonts w:ascii="Arial" w:eastAsia="Calibri" w:hAnsi="Arial"/>
      <w:sz w:val="24"/>
    </w:rPr>
    <w:tblPr>
      <w:tblBorders>
        <w:insideH w:val="single" w:sz="4" w:space="0" w:color="BFBFBF"/>
      </w:tblBorders>
      <w:tblCellMar>
        <w:left w:w="227" w:type="dxa"/>
      </w:tblCellMar>
    </w:tblPr>
    <w:tcPr>
      <w:shd w:val="clear" w:color="auto" w:fill="F8F8F8"/>
      <w:tcMar>
        <w:top w:w="113" w:type="dxa"/>
        <w:left w:w="113" w:type="dxa"/>
        <w:right w:w="113" w:type="dxa"/>
      </w:tcMar>
    </w:tcPr>
    <w:tblStylePr w:type="firstRow">
      <w:rPr>
        <w:b/>
      </w:rPr>
      <w:tblPr/>
      <w:trPr>
        <w:tblHeader/>
      </w:trPr>
      <w:tcPr>
        <w:tcBorders>
          <w:top w:val="single" w:sz="4" w:space="0" w:color="FFFFFF"/>
          <w:left w:val="nil"/>
          <w:bottom w:val="nil"/>
          <w:right w:val="nil"/>
          <w:insideH w:val="nil"/>
          <w:insideV w:val="nil"/>
          <w:tl2br w:val="nil"/>
          <w:tr2bl w:val="nil"/>
        </w:tcBorders>
        <w:shd w:val="clear" w:color="auto" w:fill="12273F"/>
      </w:tcPr>
    </w:tblStylePr>
    <w:tblStylePr w:type="firstCol">
      <w:pPr>
        <w:wordWrap/>
        <w:ind w:leftChars="0" w:left="0"/>
      </w:pPr>
    </w:tblStylePr>
  </w:style>
  <w:style w:type="paragraph" w:customStyle="1" w:styleId="QuoteNarrativeHighlight">
    <w:name w:val="Quote/Narrative Highlight"/>
    <w:basedOn w:val="Normal"/>
    <w:uiPriority w:val="8"/>
    <w:qFormat/>
    <w:rsid w:val="00174F09"/>
    <w:pPr>
      <w:pBdr>
        <w:left w:val="single" w:sz="12" w:space="4" w:color="3CD7D9"/>
      </w:pBdr>
      <w:tabs>
        <w:tab w:val="center" w:pos="4513"/>
        <w:tab w:val="right" w:pos="9026"/>
      </w:tabs>
      <w:spacing w:after="0"/>
      <w:ind w:left="113"/>
    </w:pPr>
    <w:rPr>
      <w:rFonts w:eastAsia="Calibri"/>
      <w:b/>
    </w:rPr>
  </w:style>
  <w:style w:type="paragraph" w:customStyle="1" w:styleId="ReportSubtitle">
    <w:name w:val="Report Subtitle"/>
    <w:uiPriority w:val="3"/>
    <w:qFormat/>
    <w:rsid w:val="00174F09"/>
    <w:pPr>
      <w:spacing w:after="120" w:line="259" w:lineRule="auto"/>
    </w:pPr>
    <w:rPr>
      <w:rFonts w:ascii="Century Gothic" w:hAnsi="Century Gothic" w:cs="Arial"/>
      <w:b/>
      <w:iCs/>
      <w:color w:val="1F497D" w:themeColor="text2"/>
      <w:sz w:val="48"/>
      <w:szCs w:val="48"/>
    </w:rPr>
  </w:style>
  <w:style w:type="paragraph" w:customStyle="1" w:styleId="SecondPageEmbargoHeader">
    <w:name w:val="Second Page Embargo Header"/>
    <w:basedOn w:val="Normal"/>
    <w:next w:val="Normal"/>
    <w:link w:val="SecondPageEmbargoHeaderChar"/>
    <w:uiPriority w:val="21"/>
    <w:semiHidden/>
    <w:qFormat/>
    <w:rsid w:val="00174F09"/>
    <w:pPr>
      <w:pBdr>
        <w:top w:val="single" w:sz="18" w:space="1" w:color="FE015B"/>
        <w:left w:val="single" w:sz="48" w:space="4" w:color="FE015B"/>
        <w:bottom w:val="single" w:sz="18" w:space="1" w:color="FE015B"/>
        <w:right w:val="single" w:sz="48" w:space="4" w:color="FE015B"/>
      </w:pBdr>
      <w:shd w:val="clear" w:color="auto" w:fill="FE015B"/>
      <w:spacing w:after="360" w:line="276" w:lineRule="auto"/>
      <w:ind w:left="227" w:right="113"/>
    </w:pPr>
    <w:rPr>
      <w:b/>
      <w:color w:val="FFFFFF" w:themeColor="background1"/>
      <w:u w:val="single"/>
    </w:rPr>
  </w:style>
  <w:style w:type="character" w:customStyle="1" w:styleId="SecondPageEmbargoHeaderChar">
    <w:name w:val="Second Page Embargo Header Char"/>
    <w:basedOn w:val="DefaultParagraphFont"/>
    <w:link w:val="SecondPageEmbargoHeader"/>
    <w:uiPriority w:val="21"/>
    <w:semiHidden/>
    <w:rsid w:val="00174F09"/>
    <w:rPr>
      <w:rFonts w:ascii="Arial" w:eastAsia="Times New Roman" w:hAnsi="Arial" w:cs="Times New Roman"/>
      <w:b/>
      <w:color w:val="FFFFFF" w:themeColor="background1"/>
      <w:sz w:val="24"/>
      <w:szCs w:val="24"/>
      <w:u w:val="single"/>
      <w:shd w:val="clear" w:color="auto" w:fill="FE015B"/>
      <w:lang w:eastAsia="en-GB"/>
    </w:rPr>
  </w:style>
  <w:style w:type="table" w:styleId="TableGrid">
    <w:name w:val="Table Grid"/>
    <w:basedOn w:val="TableNormal"/>
    <w:uiPriority w:val="59"/>
    <w:rsid w:val="00105F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105F0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1">
    <w:name w:val="Table Grid1"/>
    <w:basedOn w:val="TableNormal"/>
    <w:next w:val="TableGrid"/>
    <w:uiPriority w:val="59"/>
    <w:rsid w:val="00105F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 Title"/>
    <w:uiPriority w:val="9"/>
    <w:qFormat/>
    <w:rsid w:val="00174F09"/>
    <w:pPr>
      <w:spacing w:before="120" w:after="120" w:line="259" w:lineRule="auto"/>
    </w:pPr>
    <w:rPr>
      <w:rFonts w:ascii="Arial" w:hAnsi="Arial" w:cs="Arial"/>
      <w:b/>
      <w:bCs/>
      <w:color w:val="1F497D" w:themeColor="text2"/>
      <w:sz w:val="24"/>
      <w:szCs w:val="24"/>
    </w:rPr>
  </w:style>
  <w:style w:type="paragraph" w:styleId="Title">
    <w:name w:val="Title"/>
    <w:basedOn w:val="Heading1"/>
    <w:next w:val="Normal"/>
    <w:link w:val="TitleChar"/>
    <w:uiPriority w:val="21"/>
    <w:qFormat/>
    <w:rsid w:val="00174F09"/>
    <w:pPr>
      <w:spacing w:after="0"/>
      <w:outlineLvl w:val="9"/>
    </w:pPr>
    <w:rPr>
      <w:sz w:val="72"/>
      <w:szCs w:val="32"/>
    </w:rPr>
  </w:style>
  <w:style w:type="character" w:customStyle="1" w:styleId="TitleChar">
    <w:name w:val="Title Char"/>
    <w:basedOn w:val="DefaultParagraphFont"/>
    <w:link w:val="Title"/>
    <w:uiPriority w:val="21"/>
    <w:rsid w:val="00174F09"/>
    <w:rPr>
      <w:rFonts w:ascii="Century Gothic" w:eastAsia="Times New Roman" w:hAnsi="Century Gothic" w:cs="Arial"/>
      <w:b/>
      <w:iCs/>
      <w:color w:val="1F497D" w:themeColor="text2"/>
      <w:sz w:val="72"/>
      <w:szCs w:val="32"/>
    </w:rPr>
  </w:style>
  <w:style w:type="paragraph" w:styleId="TOC1">
    <w:name w:val="toc 1"/>
    <w:basedOn w:val="Normal-Bold"/>
    <w:next w:val="Normal"/>
    <w:autoRedefine/>
    <w:uiPriority w:val="39"/>
    <w:rsid w:val="00174F09"/>
    <w:pPr>
      <w:spacing w:before="300" w:after="120"/>
    </w:pPr>
  </w:style>
  <w:style w:type="paragraph" w:styleId="TOC2">
    <w:name w:val="toc 2"/>
    <w:basedOn w:val="Normal"/>
    <w:next w:val="Normal"/>
    <w:autoRedefine/>
    <w:uiPriority w:val="39"/>
    <w:rsid w:val="00174F09"/>
    <w:pPr>
      <w:tabs>
        <w:tab w:val="right" w:pos="9288"/>
      </w:tabs>
      <w:spacing w:after="120"/>
    </w:pPr>
    <w:rPr>
      <w:noProof/>
    </w:rPr>
  </w:style>
  <w:style w:type="paragraph" w:styleId="TOC3">
    <w:name w:val="toc 3"/>
    <w:basedOn w:val="Normal"/>
    <w:next w:val="Normal"/>
    <w:autoRedefine/>
    <w:uiPriority w:val="39"/>
    <w:semiHidden/>
    <w:rsid w:val="00174F09"/>
    <w:pPr>
      <w:spacing w:after="100"/>
      <w:ind w:left="480"/>
    </w:pPr>
  </w:style>
  <w:style w:type="paragraph" w:styleId="TOCHeading">
    <w:name w:val="TOC Heading"/>
    <w:basedOn w:val="Heading2"/>
    <w:next w:val="Normal"/>
    <w:uiPriority w:val="39"/>
    <w:semiHidden/>
    <w:qFormat/>
    <w:rsid w:val="00174F09"/>
    <w:pPr>
      <w:spacing w:before="240" w:after="0" w:line="259" w:lineRule="auto"/>
      <w:outlineLvl w:val="9"/>
    </w:pPr>
    <w:rPr>
      <w:rFonts w:cstheme="majorBidi"/>
      <w:iCs/>
      <w:color w:val="1F497D" w:themeColor="text2"/>
      <w:szCs w:val="32"/>
      <w:lang w:val="en-US"/>
    </w:rPr>
  </w:style>
  <w:style w:type="paragraph" w:styleId="BalloonText">
    <w:name w:val="Balloon Text"/>
    <w:basedOn w:val="Normal"/>
    <w:link w:val="BalloonTextChar"/>
    <w:uiPriority w:val="99"/>
    <w:semiHidden/>
    <w:rsid w:val="00105F0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5F02"/>
    <w:rPr>
      <w:rFonts w:ascii="Segoe UI" w:eastAsiaTheme="minorHAnsi" w:hAnsi="Segoe UI" w:cs="Segoe UI"/>
      <w:sz w:val="18"/>
      <w:szCs w:val="18"/>
    </w:rPr>
  </w:style>
  <w:style w:type="character" w:styleId="CommentReference">
    <w:name w:val="annotation reference"/>
    <w:basedOn w:val="DefaultParagraphFont"/>
    <w:uiPriority w:val="99"/>
    <w:semiHidden/>
    <w:rsid w:val="00105F02"/>
    <w:rPr>
      <w:sz w:val="16"/>
      <w:szCs w:val="16"/>
    </w:rPr>
  </w:style>
  <w:style w:type="paragraph" w:styleId="CommentText">
    <w:name w:val="annotation text"/>
    <w:basedOn w:val="Normal"/>
    <w:link w:val="CommentTextChar"/>
    <w:uiPriority w:val="99"/>
    <w:semiHidden/>
    <w:rsid w:val="00105F02"/>
    <w:pPr>
      <w:spacing w:line="240" w:lineRule="auto"/>
    </w:pPr>
    <w:rPr>
      <w:sz w:val="20"/>
      <w:szCs w:val="20"/>
    </w:rPr>
  </w:style>
  <w:style w:type="character" w:customStyle="1" w:styleId="CommentTextChar">
    <w:name w:val="Comment Text Char"/>
    <w:basedOn w:val="DefaultParagraphFont"/>
    <w:link w:val="CommentText"/>
    <w:uiPriority w:val="99"/>
    <w:semiHidden/>
    <w:rsid w:val="00105F02"/>
    <w:rPr>
      <w:rFonts w:ascii="Arial" w:eastAsiaTheme="minorHAnsi" w:hAnsi="Arial" w:cs="Calibri"/>
      <w:sz w:val="20"/>
      <w:szCs w:val="20"/>
    </w:rPr>
  </w:style>
  <w:style w:type="paragraph" w:styleId="CommentSubject">
    <w:name w:val="annotation subject"/>
    <w:basedOn w:val="CommentText"/>
    <w:next w:val="CommentText"/>
    <w:link w:val="CommentSubjectChar"/>
    <w:uiPriority w:val="99"/>
    <w:semiHidden/>
    <w:rsid w:val="00105F02"/>
    <w:rPr>
      <w:b/>
      <w:bCs/>
    </w:rPr>
  </w:style>
  <w:style w:type="character" w:customStyle="1" w:styleId="CommentSubjectChar">
    <w:name w:val="Comment Subject Char"/>
    <w:basedOn w:val="CommentTextChar"/>
    <w:link w:val="CommentSubject"/>
    <w:uiPriority w:val="99"/>
    <w:semiHidden/>
    <w:rsid w:val="00105F02"/>
    <w:rPr>
      <w:rFonts w:ascii="Arial" w:eastAsiaTheme="minorHAnsi" w:hAnsi="Arial" w:cs="Calibri"/>
      <w:b/>
      <w:bCs/>
      <w:sz w:val="20"/>
      <w:szCs w:val="20"/>
    </w:rPr>
  </w:style>
  <w:style w:type="character" w:styleId="EndnoteReference">
    <w:name w:val="endnote reference"/>
    <w:basedOn w:val="DefaultParagraphFont"/>
    <w:uiPriority w:val="99"/>
    <w:semiHidden/>
    <w:rsid w:val="00105F02"/>
    <w:rPr>
      <w:vertAlign w:val="superscript"/>
    </w:rPr>
  </w:style>
  <w:style w:type="paragraph" w:styleId="EndnoteText">
    <w:name w:val="endnote text"/>
    <w:basedOn w:val="Normal"/>
    <w:link w:val="EndnoteTextChar"/>
    <w:uiPriority w:val="99"/>
    <w:semiHidden/>
    <w:rsid w:val="00105F0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05F02"/>
    <w:rPr>
      <w:rFonts w:ascii="Arial" w:eastAsiaTheme="minorHAnsi" w:hAnsi="Arial" w:cs="Calibri"/>
      <w:sz w:val="20"/>
      <w:szCs w:val="20"/>
    </w:rPr>
  </w:style>
  <w:style w:type="table" w:styleId="GridTable1Light-Accent3">
    <w:name w:val="Grid Table 1 Light Accent 3"/>
    <w:basedOn w:val="TableNormal"/>
    <w:uiPriority w:val="46"/>
    <w:rsid w:val="00105F02"/>
    <w:pPr>
      <w:spacing w:after="0" w:line="240" w:lineRule="auto"/>
    </w:p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4-Accent1">
    <w:name w:val="Grid Table 4 Accent 1"/>
    <w:basedOn w:val="TableNormal"/>
    <w:uiPriority w:val="49"/>
    <w:rsid w:val="00105F02"/>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5">
    <w:name w:val="Grid Table 4 Accent 5"/>
    <w:basedOn w:val="TableNormal"/>
    <w:uiPriority w:val="49"/>
    <w:rsid w:val="00105F02"/>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5Dark-Accent2">
    <w:name w:val="Grid Table 5 Dark Accent 2"/>
    <w:basedOn w:val="TableNormal"/>
    <w:uiPriority w:val="50"/>
    <w:rsid w:val="00105F0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character" w:customStyle="1" w:styleId="Heading5Char">
    <w:name w:val="Heading 5 Char"/>
    <w:aliases w:val="Web Heading 5 Char"/>
    <w:basedOn w:val="DefaultParagraphFont"/>
    <w:link w:val="Heading5"/>
    <w:uiPriority w:val="99"/>
    <w:rsid w:val="00105F02"/>
    <w:rPr>
      <w:rFonts w:ascii="Century Gothic" w:eastAsiaTheme="majorEastAsia" w:hAnsi="Century Gothic" w:cstheme="majorBidi"/>
      <w:b/>
      <w:color w:val="12273F"/>
      <w:sz w:val="24"/>
      <w:lang w:eastAsia="en-GB"/>
    </w:rPr>
  </w:style>
  <w:style w:type="character" w:customStyle="1" w:styleId="Heading6Char">
    <w:name w:val="Heading 6 Char"/>
    <w:basedOn w:val="DefaultParagraphFont"/>
    <w:link w:val="Heading6"/>
    <w:uiPriority w:val="99"/>
    <w:semiHidden/>
    <w:rsid w:val="00105F02"/>
    <w:rPr>
      <w:rFonts w:asciiTheme="majorHAnsi" w:eastAsiaTheme="majorEastAsia" w:hAnsiTheme="majorHAnsi" w:cstheme="majorBidi"/>
      <w:color w:val="243F60" w:themeColor="accent1" w:themeShade="7F"/>
      <w:sz w:val="24"/>
    </w:rPr>
  </w:style>
  <w:style w:type="paragraph" w:styleId="IntenseQuote">
    <w:name w:val="Intense Quote"/>
    <w:basedOn w:val="Normal"/>
    <w:next w:val="Normal"/>
    <w:link w:val="IntenseQuoteChar"/>
    <w:uiPriority w:val="99"/>
    <w:qFormat/>
    <w:rsid w:val="00105F02"/>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99"/>
    <w:rsid w:val="00105F02"/>
    <w:rPr>
      <w:rFonts w:ascii="Arial" w:eastAsiaTheme="minorHAnsi" w:hAnsi="Arial" w:cs="Calibri"/>
      <w:i/>
      <w:iCs/>
      <w:color w:val="4F81BD" w:themeColor="accent1"/>
      <w:sz w:val="24"/>
    </w:rPr>
  </w:style>
  <w:style w:type="paragraph" w:styleId="ListBullet">
    <w:name w:val="List Bullet"/>
    <w:basedOn w:val="Normal"/>
    <w:uiPriority w:val="99"/>
    <w:semiHidden/>
    <w:rsid w:val="00105F02"/>
    <w:pPr>
      <w:numPr>
        <w:numId w:val="2"/>
      </w:numPr>
      <w:contextualSpacing/>
    </w:pPr>
  </w:style>
  <w:style w:type="paragraph" w:styleId="ListNumber">
    <w:name w:val="List Number"/>
    <w:basedOn w:val="Normal"/>
    <w:link w:val="ListNumberChar"/>
    <w:uiPriority w:val="99"/>
    <w:semiHidden/>
    <w:rsid w:val="00105F02"/>
    <w:pPr>
      <w:numPr>
        <w:numId w:val="4"/>
      </w:numPr>
      <w:contextualSpacing/>
    </w:pPr>
  </w:style>
  <w:style w:type="character" w:customStyle="1" w:styleId="ListNumberChar">
    <w:name w:val="List Number Char"/>
    <w:basedOn w:val="DefaultParagraphFont"/>
    <w:link w:val="ListNumber"/>
    <w:uiPriority w:val="99"/>
    <w:semiHidden/>
    <w:rsid w:val="00105F02"/>
    <w:rPr>
      <w:rFonts w:ascii="Arial" w:eastAsiaTheme="minorHAnsi" w:hAnsi="Arial" w:cs="Calibri"/>
      <w:sz w:val="24"/>
    </w:rPr>
  </w:style>
  <w:style w:type="numbering" w:customStyle="1" w:styleId="ListNumber0">
    <w:name w:val="ListNumber"/>
    <w:basedOn w:val="NoList"/>
    <w:uiPriority w:val="99"/>
    <w:rsid w:val="00105F02"/>
    <w:pPr>
      <w:numPr>
        <w:numId w:val="5"/>
      </w:numPr>
    </w:pPr>
  </w:style>
  <w:style w:type="numbering" w:customStyle="1" w:styleId="ListNumbers">
    <w:name w:val="ListNumbers"/>
    <w:basedOn w:val="NoList"/>
    <w:uiPriority w:val="99"/>
    <w:rsid w:val="00105F02"/>
    <w:pPr>
      <w:numPr>
        <w:numId w:val="6"/>
      </w:numPr>
    </w:pPr>
  </w:style>
  <w:style w:type="paragraph" w:styleId="NoSpacing">
    <w:name w:val="No Spacing"/>
    <w:uiPriority w:val="99"/>
    <w:qFormat/>
    <w:rsid w:val="00105F02"/>
    <w:pPr>
      <w:spacing w:after="0" w:line="240" w:lineRule="auto"/>
    </w:pPr>
  </w:style>
  <w:style w:type="paragraph" w:styleId="NormalWeb">
    <w:name w:val="Normal (Web)"/>
    <w:basedOn w:val="Normal"/>
    <w:uiPriority w:val="99"/>
    <w:semiHidden/>
    <w:rsid w:val="00105F02"/>
    <w:pPr>
      <w:spacing w:before="100" w:beforeAutospacing="1" w:after="100" w:afterAutospacing="1" w:line="240" w:lineRule="auto"/>
    </w:pPr>
    <w:rPr>
      <w:rFonts w:ascii="Times New Roman" w:eastAsia="Times New Roman" w:hAnsi="Times New Roman" w:cs="Times New Roman"/>
      <w:lang w:eastAsia="en-GB"/>
    </w:rPr>
  </w:style>
  <w:style w:type="paragraph" w:styleId="Quote">
    <w:name w:val="Quote"/>
    <w:basedOn w:val="Normal"/>
    <w:next w:val="Normal"/>
    <w:link w:val="QuoteChar"/>
    <w:uiPriority w:val="99"/>
    <w:qFormat/>
    <w:rsid w:val="00105F02"/>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99"/>
    <w:rsid w:val="00105F02"/>
    <w:rPr>
      <w:rFonts w:ascii="Arial" w:eastAsiaTheme="minorHAnsi" w:hAnsi="Arial" w:cs="Calibri"/>
      <w:i/>
      <w:iCs/>
      <w:color w:val="404040" w:themeColor="text1" w:themeTint="BF"/>
      <w:sz w:val="24"/>
    </w:rPr>
  </w:style>
  <w:style w:type="numbering" w:customStyle="1" w:styleId="Style1">
    <w:name w:val="Style1"/>
    <w:basedOn w:val="NoList"/>
    <w:uiPriority w:val="99"/>
    <w:rsid w:val="00105F02"/>
    <w:pPr>
      <w:numPr>
        <w:numId w:val="7"/>
      </w:numPr>
    </w:pPr>
  </w:style>
  <w:style w:type="numbering" w:customStyle="1" w:styleId="Style2">
    <w:name w:val="Style2"/>
    <w:basedOn w:val="NoList"/>
    <w:uiPriority w:val="99"/>
    <w:rsid w:val="00105F02"/>
    <w:pPr>
      <w:numPr>
        <w:numId w:val="8"/>
      </w:numPr>
    </w:pPr>
  </w:style>
  <w:style w:type="paragraph" w:styleId="Subtitle">
    <w:name w:val="Subtitle"/>
    <w:basedOn w:val="Normal"/>
    <w:next w:val="Normal"/>
    <w:link w:val="SubtitleChar"/>
    <w:uiPriority w:val="99"/>
    <w:qFormat/>
    <w:rsid w:val="00105F02"/>
    <w:pPr>
      <w:numPr>
        <w:ilvl w:val="1"/>
      </w:numPr>
    </w:pPr>
    <w:rPr>
      <w:color w:val="5A5A5A" w:themeColor="text1" w:themeTint="A5"/>
      <w:spacing w:val="15"/>
    </w:rPr>
  </w:style>
  <w:style w:type="character" w:customStyle="1" w:styleId="SubtitleChar">
    <w:name w:val="Subtitle Char"/>
    <w:basedOn w:val="DefaultParagraphFont"/>
    <w:link w:val="Subtitle"/>
    <w:uiPriority w:val="99"/>
    <w:rsid w:val="00105F02"/>
    <w:rPr>
      <w:rFonts w:ascii="Arial" w:eastAsiaTheme="minorEastAsia" w:hAnsi="Arial" w:cs="Calibri"/>
      <w:color w:val="5A5A5A" w:themeColor="text1" w:themeTint="A5"/>
      <w:spacing w:val="15"/>
      <w:sz w:val="24"/>
    </w:rPr>
  </w:style>
  <w:style w:type="character" w:styleId="UnresolvedMention">
    <w:name w:val="Unresolved Mention"/>
    <w:basedOn w:val="DefaultParagraphFont"/>
    <w:uiPriority w:val="99"/>
    <w:semiHidden/>
    <w:unhideWhenUsed/>
    <w:rsid w:val="00105F02"/>
    <w:rPr>
      <w:color w:val="605E5C"/>
      <w:shd w:val="clear" w:color="auto" w:fill="E1DFDD"/>
    </w:rPr>
  </w:style>
  <w:style w:type="paragraph" w:customStyle="1" w:styleId="WebAccordionTitle">
    <w:name w:val="Web Accordion Title"/>
    <w:basedOn w:val="BodyText"/>
    <w:uiPriority w:val="20"/>
    <w:qFormat/>
    <w:rsid w:val="00105F02"/>
    <w:rPr>
      <w:color w:val="C00000"/>
    </w:rPr>
  </w:style>
  <w:style w:type="paragraph" w:customStyle="1" w:styleId="WebBoxEnd">
    <w:name w:val="Web BoxEnd"/>
    <w:uiPriority w:val="15"/>
    <w:qFormat/>
    <w:rsid w:val="00105F02"/>
    <w:pPr>
      <w:pBdr>
        <w:bottom w:val="single" w:sz="18" w:space="1" w:color="7F7F7F" w:themeColor="text1" w:themeTint="80"/>
      </w:pBdr>
      <w:shd w:val="clear" w:color="auto" w:fill="DAEEF3" w:themeFill="accent5" w:themeFillTint="33"/>
    </w:pPr>
    <w:rPr>
      <w:rFonts w:ascii="Calibri" w:eastAsiaTheme="majorEastAsia" w:hAnsi="Calibri" w:cs="Calibri"/>
      <w:szCs w:val="29"/>
    </w:rPr>
  </w:style>
  <w:style w:type="paragraph" w:customStyle="1" w:styleId="WebBoxStart">
    <w:name w:val="Web BoxStart"/>
    <w:uiPriority w:val="13"/>
    <w:qFormat/>
    <w:rsid w:val="00105F02"/>
    <w:pPr>
      <w:pBdr>
        <w:top w:val="single" w:sz="18" w:space="1" w:color="7F7F7F" w:themeColor="text1" w:themeTint="80"/>
      </w:pBdr>
      <w:shd w:val="clear" w:color="auto" w:fill="DAEEF3" w:themeFill="accent5" w:themeFillTint="33"/>
    </w:pPr>
    <w:rPr>
      <w:rFonts w:ascii="Calibri" w:hAnsi="Calibri" w:cs="Calibri"/>
    </w:rPr>
  </w:style>
  <w:style w:type="paragraph" w:customStyle="1" w:styleId="WebChartTableImageNote">
    <w:name w:val="Web Chart/Table/Image Note"/>
    <w:basedOn w:val="BodyText"/>
    <w:link w:val="WebChartTableImageNoteChar"/>
    <w:uiPriority w:val="11"/>
    <w:qFormat/>
    <w:rsid w:val="00105F02"/>
    <w:pPr>
      <w:spacing w:after="240"/>
    </w:pPr>
    <w:rPr>
      <w:sz w:val="20"/>
    </w:rPr>
  </w:style>
  <w:style w:type="character" w:customStyle="1" w:styleId="WebChartTableImageNoteChar">
    <w:name w:val="Web Chart/Table/Image Note Char"/>
    <w:basedOn w:val="BodyTextChar"/>
    <w:link w:val="WebChartTableImageNote"/>
    <w:uiPriority w:val="11"/>
    <w:rsid w:val="00105F02"/>
    <w:rPr>
      <w:rFonts w:ascii="Arial" w:eastAsiaTheme="minorHAnsi" w:hAnsi="Arial" w:cs="Calibri"/>
      <w:sz w:val="20"/>
    </w:rPr>
  </w:style>
  <w:style w:type="paragraph" w:customStyle="1" w:styleId="WebChartTableImageSubtitle">
    <w:name w:val="Web Chart/Table/Image Subtitle"/>
    <w:basedOn w:val="Normal"/>
    <w:uiPriority w:val="8"/>
    <w:qFormat/>
    <w:rsid w:val="00105F02"/>
    <w:pPr>
      <w:pBdr>
        <w:top w:val="single" w:sz="48" w:space="6" w:color="12273F"/>
        <w:bottom w:val="single" w:sz="48" w:space="1" w:color="12273F"/>
      </w:pBdr>
      <w:shd w:val="clear" w:color="auto" w:fill="12273F"/>
      <w:spacing w:after="0"/>
      <w:ind w:left="45" w:right="40" w:firstLine="329"/>
    </w:pPr>
    <w:rPr>
      <w:rFonts w:eastAsia="Times New Roman" w:cs="Arial"/>
      <w:bCs/>
      <w:color w:val="FFFFFF"/>
    </w:rPr>
  </w:style>
  <w:style w:type="paragraph" w:customStyle="1" w:styleId="WebChartTableImageTitle">
    <w:name w:val="Web Chart/Table/Image Title"/>
    <w:basedOn w:val="Normal"/>
    <w:link w:val="WebChartTableImageTitleChar"/>
    <w:uiPriority w:val="7"/>
    <w:qFormat/>
    <w:rsid w:val="00105F02"/>
    <w:pPr>
      <w:pBdr>
        <w:top w:val="single" w:sz="48" w:space="6" w:color="12273F"/>
        <w:bottom w:val="single" w:sz="48" w:space="1" w:color="12273F"/>
      </w:pBdr>
      <w:shd w:val="clear" w:color="auto" w:fill="12273F"/>
      <w:spacing w:after="0"/>
      <w:ind w:left="45" w:right="40" w:firstLine="329"/>
    </w:pPr>
    <w:rPr>
      <w:rFonts w:eastAsiaTheme="majorEastAsia" w:cs="Arial"/>
      <w:b/>
      <w:bCs/>
      <w:color w:val="FFFFFF"/>
    </w:rPr>
  </w:style>
  <w:style w:type="character" w:customStyle="1" w:styleId="WebChartTableImageTitleChar">
    <w:name w:val="Web Chart/Table/Image Title Char"/>
    <w:basedOn w:val="Heading1Char"/>
    <w:link w:val="WebChartTableImageTitle"/>
    <w:uiPriority w:val="7"/>
    <w:rsid w:val="00105F02"/>
    <w:rPr>
      <w:rFonts w:ascii="Arial" w:eastAsiaTheme="majorEastAsia" w:hAnsi="Arial" w:cs="Arial"/>
      <w:b/>
      <w:bCs/>
      <w:color w:val="FFFFFF"/>
      <w:sz w:val="24"/>
      <w:szCs w:val="24"/>
      <w:shd w:val="clear" w:color="auto" w:fill="12273F"/>
    </w:rPr>
  </w:style>
  <w:style w:type="paragraph" w:customStyle="1" w:styleId="WebHeading3ExcludeNavigation">
    <w:name w:val="Web Heading 3 Exclude Navigation"/>
    <w:basedOn w:val="Normal"/>
    <w:next w:val="Normal"/>
    <w:uiPriority w:val="4"/>
    <w:qFormat/>
    <w:rsid w:val="00105F02"/>
    <w:pPr>
      <w:spacing w:after="240"/>
    </w:pPr>
    <w:rPr>
      <w:rFonts w:ascii="Century Gothic" w:hAnsi="Century Gothic"/>
      <w:b/>
      <w:color w:val="12273F"/>
      <w:sz w:val="32"/>
    </w:rPr>
  </w:style>
  <w:style w:type="paragraph" w:customStyle="1" w:styleId="WebHeroParagraph">
    <w:name w:val="Web Hero Paragraph"/>
    <w:uiPriority w:val="12"/>
    <w:qFormat/>
    <w:rsid w:val="00105F02"/>
    <w:pPr>
      <w:shd w:val="clear" w:color="auto" w:fill="D9D9D9" w:themeFill="background1" w:themeFillShade="D9"/>
      <w:spacing w:before="360" w:after="240" w:line="300" w:lineRule="auto"/>
    </w:pPr>
    <w:rPr>
      <w:rFonts w:ascii="Arial" w:hAnsi="Arial" w:cs="Calibri"/>
      <w:sz w:val="24"/>
    </w:rPr>
  </w:style>
  <w:style w:type="paragraph" w:customStyle="1" w:styleId="WebImage">
    <w:name w:val="Web Image"/>
    <w:basedOn w:val="Normal"/>
    <w:uiPriority w:val="10"/>
    <w:qFormat/>
    <w:rsid w:val="00105F02"/>
    <w:pPr>
      <w:pBdr>
        <w:top w:val="single" w:sz="48" w:space="6" w:color="12273F"/>
        <w:bottom w:val="single" w:sz="48" w:space="1" w:color="12273F"/>
      </w:pBdr>
      <w:shd w:val="clear" w:color="auto" w:fill="12273F"/>
      <w:spacing w:before="360" w:after="240"/>
      <w:ind w:left="45" w:right="40" w:firstLine="329"/>
    </w:pPr>
    <w:rPr>
      <w:rFonts w:eastAsia="Calibri" w:cs="Arial"/>
      <w:sz w:val="20"/>
    </w:rPr>
  </w:style>
  <w:style w:type="paragraph" w:customStyle="1" w:styleId="WebImage60width">
    <w:name w:val="Web Image 60% width"/>
    <w:basedOn w:val="WebImage"/>
    <w:uiPriority w:val="14"/>
    <w:qFormat/>
    <w:rsid w:val="00105F02"/>
  </w:style>
  <w:style w:type="paragraph" w:customStyle="1" w:styleId="WebListLInks">
    <w:name w:val="Web ListLInks"/>
    <w:basedOn w:val="Normal"/>
    <w:link w:val="WebListLInksChar"/>
    <w:uiPriority w:val="21"/>
    <w:qFormat/>
    <w:rsid w:val="00105F02"/>
    <w:pPr>
      <w:numPr>
        <w:numId w:val="9"/>
      </w:numPr>
      <w:contextualSpacing/>
    </w:pPr>
    <w:rPr>
      <w:color w:val="AA0B3C"/>
      <w:u w:val="single"/>
    </w:rPr>
  </w:style>
  <w:style w:type="character" w:customStyle="1" w:styleId="WebListLInksChar">
    <w:name w:val="Web ListLInks Char"/>
    <w:basedOn w:val="DefaultParagraphFont"/>
    <w:link w:val="WebListLInks"/>
    <w:uiPriority w:val="21"/>
    <w:rsid w:val="00105F02"/>
    <w:rPr>
      <w:rFonts w:ascii="Arial" w:eastAsiaTheme="minorHAnsi" w:hAnsi="Arial" w:cs="Calibri"/>
      <w:color w:val="AA0B3C"/>
      <w:sz w:val="24"/>
      <w:u w:val="single"/>
    </w:rPr>
  </w:style>
  <w:style w:type="paragraph" w:customStyle="1" w:styleId="WebTableDecorative">
    <w:name w:val="Web Table Decorative"/>
    <w:uiPriority w:val="25"/>
    <w:qFormat/>
    <w:rsid w:val="00105F02"/>
    <w:pPr>
      <w:shd w:val="clear" w:color="auto" w:fill="E5DFEC" w:themeFill="accent4" w:themeFillTint="33"/>
    </w:pPr>
    <w:rPr>
      <w:rFonts w:ascii="Arial" w:hAnsi="Arial" w:cs="Calibri"/>
      <w:sz w:val="24"/>
    </w:rPr>
  </w:style>
  <w:style w:type="paragraph" w:customStyle="1" w:styleId="WebTableDecorativeTopAligned">
    <w:name w:val="Web Table Decorative Top Aligned"/>
    <w:basedOn w:val="WebTableDecorative"/>
    <w:uiPriority w:val="26"/>
    <w:qFormat/>
    <w:rsid w:val="00105F02"/>
    <w:pPr>
      <w:spacing w:after="260" w:line="300" w:lineRule="auto"/>
    </w:pPr>
  </w:style>
  <w:style w:type="table" w:customStyle="1" w:styleId="Webtablesticky">
    <w:name w:val="Web table sticky"/>
    <w:basedOn w:val="TableNormal"/>
    <w:uiPriority w:val="99"/>
    <w:rsid w:val="00105F02"/>
    <w:pPr>
      <w:spacing w:after="0" w:line="240" w:lineRule="auto"/>
    </w:pPr>
    <w:tblPr>
      <w:tblBorders>
        <w:insideH w:val="dotted" w:sz="4" w:space="0" w:color="000000" w:themeColor="text1"/>
      </w:tblBorders>
    </w:tblPr>
    <w:tblStylePr w:type="firstRow">
      <w:tblPr/>
      <w:tcPr>
        <w:shd w:val="clear" w:color="auto" w:fill="D9D9D9" w:themeFill="background1" w:themeFillShade="D9"/>
      </w:tcPr>
    </w:tblStylePr>
  </w:style>
  <w:style w:type="paragraph" w:customStyle="1" w:styleId="WebTableStickyTop">
    <w:name w:val="Web Table Sticky Top"/>
    <w:basedOn w:val="BodyText"/>
    <w:uiPriority w:val="21"/>
    <w:qFormat/>
    <w:rsid w:val="00105F02"/>
    <w:pPr>
      <w:pBdr>
        <w:top w:val="single" w:sz="12" w:space="1" w:color="7F7F7F" w:themeColor="text1" w:themeTint="80"/>
      </w:pBdr>
      <w:shd w:val="clear" w:color="auto" w:fill="CCC0D9" w:themeFill="accent4" w:themeFillTint="66"/>
    </w:pPr>
  </w:style>
  <w:style w:type="character" w:customStyle="1" w:styleId="Heading7Char">
    <w:name w:val="Heading 7 Char"/>
    <w:basedOn w:val="DefaultParagraphFont"/>
    <w:link w:val="Heading7"/>
    <w:uiPriority w:val="9"/>
    <w:semiHidden/>
    <w:rsid w:val="009B76B6"/>
    <w:rPr>
      <w:rFonts w:eastAsiaTheme="majorEastAsia" w:cstheme="majorBidi"/>
      <w:color w:val="595959" w:themeColor="text1" w:themeTint="A6"/>
      <w:sz w:val="24"/>
    </w:rPr>
  </w:style>
  <w:style w:type="character" w:customStyle="1" w:styleId="Heading8Char">
    <w:name w:val="Heading 8 Char"/>
    <w:basedOn w:val="DefaultParagraphFont"/>
    <w:link w:val="Heading8"/>
    <w:uiPriority w:val="9"/>
    <w:semiHidden/>
    <w:rsid w:val="009B76B6"/>
    <w:rPr>
      <w:rFonts w:eastAsiaTheme="majorEastAsia" w:cstheme="majorBidi"/>
      <w:i/>
      <w:iCs/>
      <w:color w:val="272727" w:themeColor="text1" w:themeTint="D8"/>
      <w:sz w:val="24"/>
    </w:rPr>
  </w:style>
  <w:style w:type="character" w:customStyle="1" w:styleId="Heading9Char">
    <w:name w:val="Heading 9 Char"/>
    <w:basedOn w:val="DefaultParagraphFont"/>
    <w:link w:val="Heading9"/>
    <w:uiPriority w:val="9"/>
    <w:semiHidden/>
    <w:rsid w:val="009B76B6"/>
    <w:rPr>
      <w:rFonts w:eastAsiaTheme="majorEastAsia" w:cstheme="majorBidi"/>
      <w:color w:val="272727" w:themeColor="text1" w:themeTint="D8"/>
      <w:sz w:val="24"/>
    </w:rPr>
  </w:style>
  <w:style w:type="character" w:styleId="IntenseEmphasis">
    <w:name w:val="Intense Emphasis"/>
    <w:basedOn w:val="DefaultParagraphFont"/>
    <w:uiPriority w:val="21"/>
    <w:qFormat/>
    <w:rsid w:val="009B76B6"/>
    <w:rPr>
      <w:i/>
      <w:iCs/>
      <w:color w:val="365F91" w:themeColor="accent1" w:themeShade="BF"/>
    </w:rPr>
  </w:style>
  <w:style w:type="character" w:styleId="IntenseReference">
    <w:name w:val="Intense Reference"/>
    <w:basedOn w:val="DefaultParagraphFont"/>
    <w:uiPriority w:val="32"/>
    <w:qFormat/>
    <w:rsid w:val="009B76B6"/>
    <w:rPr>
      <w:b/>
      <w:bCs/>
      <w:smallCaps/>
      <w:color w:val="365F91" w:themeColor="accent1" w:themeShade="BF"/>
      <w:spacing w:val="5"/>
    </w:rPr>
  </w:style>
  <w:style w:type="paragraph" w:styleId="Revision">
    <w:name w:val="Revision"/>
    <w:hidden/>
    <w:uiPriority w:val="99"/>
    <w:semiHidden/>
    <w:rsid w:val="00501238"/>
    <w:pPr>
      <w:spacing w:after="0" w:line="240" w:lineRule="auto"/>
    </w:pPr>
    <w:rPr>
      <w:rFonts w:eastAsiaTheme="minorEastAsia"/>
      <w:kern w:val="0"/>
      <w:sz w:val="24"/>
      <w:szCs w:val="24"/>
      <w:lang w:eastAsia="ja-JP"/>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ankofengland.co.uk/prudential-regulation/publication/2023/december/implementation-of-the-basel-3-1-standards-near-final-policy-statement-part-1" TargetMode="External"/><Relationship Id="rId3" Type="http://schemas.openxmlformats.org/officeDocument/2006/relationships/settings" Target="settings.xml"/><Relationship Id="rId7" Type="http://schemas.openxmlformats.org/officeDocument/2006/relationships/hyperlink" Target="http://www.bankofengland.co.uk/prudential-regulation/publication/2025/october/the-strong-and-simple-framework-the-simplified-capital-regime-for-sddt-policy-statemen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bankofengland.co.uk/prudential-regulation/publication/2024/september/implementation-of-the-basel-3-1-standards-near-final-policy-statement-part-2"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686</Words>
  <Characters>3916</Characters>
  <Application>Microsoft Office Word</Application>
  <DocSecurity>0</DocSecurity>
  <Lines>32</Lines>
  <Paragraphs>9</Paragraphs>
  <ScaleCrop>false</ScaleCrop>
  <Company>Bank of England</Company>
  <LinksUpToDate>false</LinksUpToDate>
  <CharactersWithSpaces>4593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Abaje, Perkins</dc:creator>
  <cp:keywords/>
  <dc:description/>
  <cp:lastModifiedBy>Adesina, Abiola</cp:lastModifiedBy>
  <cp:revision>2</cp:revision>
  <dcterms:created xsi:type="dcterms:W3CDTF">2025-10-27T15:27:00Z</dcterms:created>
  <dcterms:modified xsi:type="dcterms:W3CDTF">2025-10-27T15:27:00Z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1302231033</vt:i4>
  </property>
  <property fmtid="{D5CDD505-2E9C-101B-9397-08002B2CF9AE}" pid="3" name="_NewReviewCycle">
    <vt:lpwstr/>
  </property>
  <property fmtid="{D5CDD505-2E9C-101B-9397-08002B2CF9AE}" pid="4" name="_EmailSubject">
    <vt:lpwstr>Strong &amp; Simple PRA Webpage update</vt:lpwstr>
  </property>
  <property fmtid="{D5CDD505-2E9C-101B-9397-08002B2CF9AE}" pid="5" name="_AuthorEmail">
    <vt:lpwstr>Abiola.Adesina@bankofengland.co.uk</vt:lpwstr>
  </property>
  <property fmtid="{D5CDD505-2E9C-101B-9397-08002B2CF9AE}" pid="6" name="_AuthorEmailDisplayName">
    <vt:lpwstr>Adesina, Abiola</vt:lpwstr>
  </property>
  <property fmtid="{D5CDD505-2E9C-101B-9397-08002B2CF9AE}" pid="7" name="_PreviousAdHocReviewCycleID">
    <vt:i4>-675266398</vt:i4>
  </property>
</Properties>
</file>